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00" w:rsidRPr="00645700" w:rsidRDefault="00645700" w:rsidP="00645700">
      <w:pPr>
        <w:pageBreakBefore/>
        <w:spacing w:after="0" w:line="240" w:lineRule="auto"/>
        <w:jc w:val="center"/>
        <w:rPr>
          <w:rFonts w:ascii="Calibri" w:eastAsia="Calibri" w:hAnsi="Calibri" w:cs="Times New Roman"/>
          <w:b/>
          <w:sz w:val="24"/>
          <w:szCs w:val="24"/>
        </w:rPr>
      </w:pPr>
      <w:r w:rsidRPr="00645700">
        <w:rPr>
          <w:rFonts w:ascii="Calibri" w:eastAsia="Calibri" w:hAnsi="Calibri" w:cs="Times New Roman"/>
          <w:b/>
          <w:sz w:val="24"/>
          <w:szCs w:val="24"/>
        </w:rPr>
        <w:t>Pielikums Nr.2</w:t>
      </w:r>
    </w:p>
    <w:p w:rsidR="00645700" w:rsidRPr="00645700" w:rsidRDefault="00645700" w:rsidP="00645700">
      <w:pPr>
        <w:spacing w:after="0" w:line="240" w:lineRule="auto"/>
        <w:jc w:val="center"/>
        <w:rPr>
          <w:rFonts w:ascii="Calibri" w:eastAsia="Calibri" w:hAnsi="Calibri" w:cs="Times New Roman"/>
          <w:b/>
          <w:bCs/>
          <w:sz w:val="24"/>
          <w:szCs w:val="24"/>
        </w:rPr>
      </w:pPr>
      <w:r w:rsidRPr="00645700">
        <w:rPr>
          <w:rFonts w:ascii="Calibri" w:eastAsia="Calibri" w:hAnsi="Calibri" w:cs="Times New Roman"/>
          <w:b/>
          <w:sz w:val="24"/>
          <w:szCs w:val="24"/>
        </w:rPr>
        <w:t>LATVIJAS TROFI-REIDU TŪRISMA KAUSA</w:t>
      </w:r>
      <w:r w:rsidRPr="00645700">
        <w:rPr>
          <w:rFonts w:ascii="Calibri" w:eastAsia="Calibri" w:hAnsi="Calibri" w:cs="Times New Roman"/>
          <w:b/>
          <w:bCs/>
          <w:sz w:val="24"/>
          <w:szCs w:val="24"/>
        </w:rPr>
        <w:t> </w:t>
      </w:r>
    </w:p>
    <w:p w:rsidR="00645700" w:rsidRPr="00645700" w:rsidRDefault="00645700" w:rsidP="00645700">
      <w:pPr>
        <w:spacing w:after="0" w:line="240" w:lineRule="auto"/>
        <w:jc w:val="center"/>
        <w:rPr>
          <w:rFonts w:ascii="Calibri" w:eastAsia="Calibri" w:hAnsi="Calibri" w:cs="Times New Roman"/>
          <w:b/>
          <w:sz w:val="24"/>
          <w:szCs w:val="24"/>
        </w:rPr>
      </w:pPr>
      <w:r w:rsidRPr="00645700">
        <w:rPr>
          <w:rFonts w:ascii="Calibri" w:eastAsia="Calibri" w:hAnsi="Calibri" w:cs="Times New Roman"/>
          <w:b/>
          <w:sz w:val="24"/>
          <w:szCs w:val="24"/>
        </w:rPr>
        <w:t>4. POSMA SACENSĪBU “GOEXPEDITION TROPHY 2012”</w:t>
      </w:r>
      <w:r w:rsidRPr="00645700">
        <w:rPr>
          <w:rFonts w:ascii="Calibri" w:eastAsia="Calibri" w:hAnsi="Calibri" w:cs="Times New Roman"/>
          <w:sz w:val="24"/>
          <w:szCs w:val="24"/>
        </w:rPr>
        <w:t xml:space="preserve"> </w:t>
      </w:r>
    </w:p>
    <w:p w:rsidR="00645700" w:rsidRPr="00645700" w:rsidRDefault="00645700" w:rsidP="00645700">
      <w:pPr>
        <w:spacing w:after="0" w:line="240" w:lineRule="auto"/>
        <w:jc w:val="center"/>
        <w:rPr>
          <w:rFonts w:ascii="Calibri" w:eastAsia="Calibri" w:hAnsi="Calibri" w:cs="Times New Roman"/>
          <w:b/>
          <w:sz w:val="24"/>
          <w:szCs w:val="24"/>
        </w:rPr>
      </w:pPr>
      <w:smartTag w:uri="schemas-tilde-lv/tildestengine" w:element="veidnes">
        <w:smartTagPr>
          <w:attr w:name="id" w:val="-1"/>
          <w:attr w:name="baseform" w:val="nolikums"/>
          <w:attr w:name="text" w:val="NOLIKUMS&#10;"/>
        </w:smartTagPr>
        <w:r w:rsidRPr="00645700">
          <w:rPr>
            <w:rFonts w:ascii="Calibri" w:eastAsia="Calibri" w:hAnsi="Calibri" w:cs="Times New Roman"/>
            <w:b/>
            <w:sz w:val="24"/>
            <w:szCs w:val="24"/>
          </w:rPr>
          <w:t>NOLIKUMS</w:t>
        </w:r>
      </w:smartTag>
    </w:p>
    <w:p w:rsidR="00645700" w:rsidRPr="00645700" w:rsidRDefault="00645700" w:rsidP="00645700">
      <w:pPr>
        <w:spacing w:after="0" w:line="240" w:lineRule="auto"/>
        <w:rPr>
          <w:rFonts w:ascii="Calibri" w:eastAsia="Calibri" w:hAnsi="Calibri" w:cs="Times New Roman"/>
          <w:b/>
          <w:sz w:val="24"/>
          <w:szCs w:val="24"/>
        </w:rPr>
      </w:pPr>
    </w:p>
    <w:p w:rsidR="00645700" w:rsidRPr="00645700" w:rsidRDefault="00645700" w:rsidP="00645700">
      <w:pPr>
        <w:numPr>
          <w:ilvl w:val="0"/>
          <w:numId w:val="1"/>
        </w:numPr>
        <w:spacing w:after="0" w:line="240" w:lineRule="auto"/>
        <w:rPr>
          <w:rFonts w:ascii="Calibri" w:eastAsia="Calibri" w:hAnsi="Calibri" w:cs="Times New Roman"/>
          <w:b/>
          <w:sz w:val="24"/>
          <w:szCs w:val="24"/>
        </w:rPr>
      </w:pPr>
      <w:r w:rsidRPr="00645700">
        <w:rPr>
          <w:rFonts w:ascii="Calibri" w:eastAsia="Calibri" w:hAnsi="Calibri" w:cs="Times New Roman"/>
          <w:b/>
          <w:sz w:val="24"/>
          <w:szCs w:val="24"/>
        </w:rPr>
        <w:t>PROGRAMMA.</w:t>
      </w:r>
    </w:p>
    <w:p w:rsidR="00645700" w:rsidRPr="00645700" w:rsidRDefault="00645700" w:rsidP="00645700">
      <w:pPr>
        <w:numPr>
          <w:ilvl w:val="1"/>
          <w:numId w:val="1"/>
        </w:numPr>
        <w:tabs>
          <w:tab w:val="num" w:pos="720"/>
        </w:tabs>
        <w:spacing w:after="0" w:line="240" w:lineRule="auto"/>
        <w:ind w:left="720"/>
        <w:jc w:val="both"/>
        <w:rPr>
          <w:rFonts w:ascii="Calibri" w:eastAsia="Calibri" w:hAnsi="Calibri" w:cs="Times New Roman"/>
          <w:color w:val="FF0000"/>
          <w:sz w:val="24"/>
          <w:szCs w:val="24"/>
        </w:rPr>
      </w:pPr>
      <w:r w:rsidRPr="00645700">
        <w:rPr>
          <w:rFonts w:ascii="Calibri" w:eastAsia="Calibri" w:hAnsi="Calibri" w:cs="Times New Roman"/>
          <w:b/>
          <w:sz w:val="24"/>
          <w:szCs w:val="24"/>
        </w:rPr>
        <w:t>“GOEXPEDITION TROPHY 2012”</w:t>
      </w:r>
      <w:r w:rsidRPr="00645700">
        <w:rPr>
          <w:rFonts w:ascii="Calibri" w:eastAsia="Calibri" w:hAnsi="Calibri" w:cs="Times New Roman"/>
          <w:sz w:val="24"/>
          <w:szCs w:val="24"/>
        </w:rPr>
        <w:t xml:space="preserve"> (turpmāk - sacensības) notiek 2012. gada 28. jūlijā Madonas novada un tam pieguļošo novadu teritorijās pa aptuvenu maršrutu Ķegums – Skrīveri – Vecbebri – Jaunkalsnava – Madona.</w:t>
      </w:r>
    </w:p>
    <w:p w:rsidR="00645700" w:rsidRPr="00645700" w:rsidRDefault="00645700" w:rsidP="00645700">
      <w:pPr>
        <w:spacing w:after="0" w:line="240" w:lineRule="auto"/>
        <w:rPr>
          <w:rFonts w:ascii="Calibri" w:eastAsia="Calibri" w:hAnsi="Calibri" w:cs="Times New Roman"/>
          <w:sz w:val="24"/>
          <w:szCs w:val="24"/>
        </w:rPr>
      </w:pPr>
    </w:p>
    <w:p w:rsidR="00645700" w:rsidRPr="00645700" w:rsidRDefault="00645700" w:rsidP="00645700">
      <w:pPr>
        <w:spacing w:after="0" w:line="240" w:lineRule="auto"/>
        <w:rPr>
          <w:rFonts w:ascii="Calibri" w:eastAsia="Calibri" w:hAnsi="Calibri" w:cs="Times New Roman"/>
          <w:b/>
          <w:sz w:val="24"/>
          <w:szCs w:val="24"/>
          <w:u w:val="single"/>
        </w:rPr>
      </w:pPr>
      <w:r w:rsidRPr="00645700">
        <w:rPr>
          <w:rFonts w:ascii="Calibri" w:eastAsia="Calibri" w:hAnsi="Calibri" w:cs="Times New Roman"/>
          <w:b/>
          <w:sz w:val="24"/>
          <w:szCs w:val="24"/>
          <w:u w:val="single"/>
        </w:rPr>
        <w:t>Sestdiena, 28. jūlijs.</w:t>
      </w:r>
    </w:p>
    <w:p w:rsidR="00645700" w:rsidRPr="00645700" w:rsidRDefault="00645700" w:rsidP="00645700">
      <w:pPr>
        <w:spacing w:after="0" w:line="240" w:lineRule="auto"/>
        <w:jc w:val="both"/>
        <w:rPr>
          <w:rFonts w:ascii="Calibri" w:eastAsia="Calibri" w:hAnsi="Calibri" w:cs="Times New Roman"/>
          <w:sz w:val="24"/>
          <w:szCs w:val="24"/>
        </w:rPr>
      </w:pPr>
      <w:r w:rsidRPr="00645700">
        <w:rPr>
          <w:rFonts w:ascii="Calibri" w:eastAsia="Calibri" w:hAnsi="Calibri" w:cs="Times New Roman"/>
          <w:sz w:val="24"/>
          <w:szCs w:val="24"/>
        </w:rPr>
        <w:br/>
      </w:r>
      <w:proofErr w:type="spellStart"/>
      <w:r w:rsidRPr="00645700">
        <w:rPr>
          <w:rFonts w:ascii="Calibri" w:eastAsia="Calibri" w:hAnsi="Calibri" w:cs="Times New Roman"/>
          <w:sz w:val="24"/>
          <w:szCs w:val="24"/>
        </w:rPr>
        <w:t>Pl</w:t>
      </w:r>
      <w:proofErr w:type="spellEnd"/>
      <w:r w:rsidRPr="00645700">
        <w:rPr>
          <w:rFonts w:ascii="Calibri" w:eastAsia="Calibri" w:hAnsi="Calibri" w:cs="Times New Roman"/>
          <w:sz w:val="24"/>
          <w:szCs w:val="24"/>
        </w:rPr>
        <w:t xml:space="preserve">. 09:00 -10:30  - Dalībnieku reģistrācija un tehniskā komisija. </w:t>
      </w:r>
    </w:p>
    <w:p w:rsidR="00645700" w:rsidRPr="00645700" w:rsidRDefault="00645700" w:rsidP="00645700">
      <w:pPr>
        <w:spacing w:after="0" w:line="240" w:lineRule="auto"/>
        <w:jc w:val="both"/>
        <w:rPr>
          <w:rFonts w:ascii="Calibri" w:eastAsia="Calibri" w:hAnsi="Calibri" w:cs="Times New Roman"/>
        </w:rPr>
      </w:pPr>
      <w:r w:rsidRPr="00645700">
        <w:rPr>
          <w:rFonts w:ascii="Calibri" w:eastAsia="Calibri" w:hAnsi="Calibri" w:cs="Times New Roman"/>
          <w:b/>
          <w:sz w:val="24"/>
          <w:szCs w:val="24"/>
        </w:rPr>
        <w:t>„</w:t>
      </w:r>
      <w:proofErr w:type="spellStart"/>
      <w:r w:rsidRPr="00645700">
        <w:rPr>
          <w:rFonts w:ascii="Calibri" w:eastAsia="Calibri" w:hAnsi="Calibri" w:cs="Times New Roman"/>
          <w:b/>
          <w:sz w:val="24"/>
          <w:szCs w:val="24"/>
        </w:rPr>
        <w:t>Oškrogs</w:t>
      </w:r>
      <w:proofErr w:type="spellEnd"/>
      <w:r w:rsidRPr="00645700">
        <w:rPr>
          <w:rFonts w:ascii="Calibri" w:eastAsia="Calibri" w:hAnsi="Calibri" w:cs="Times New Roman"/>
          <w:b/>
          <w:sz w:val="24"/>
          <w:szCs w:val="24"/>
        </w:rPr>
        <w:t>”, Ķeguma novads</w:t>
      </w:r>
      <w:r w:rsidRPr="00645700">
        <w:rPr>
          <w:rFonts w:ascii="Calibri" w:eastAsia="Calibri" w:hAnsi="Calibri" w:cs="Times New Roman"/>
          <w:sz w:val="24"/>
          <w:szCs w:val="24"/>
        </w:rPr>
        <w:t xml:space="preserve">, 1,5 km no Ķeguma HES pa autoceļu P85 Ķekavas virzienā. GPS koordinātes: </w:t>
      </w:r>
      <w:r w:rsidRPr="00645700">
        <w:rPr>
          <w:rFonts w:ascii="Calibri" w:eastAsia="Calibri" w:hAnsi="Calibri" w:cs="Times New Roman"/>
        </w:rPr>
        <w:t>N56 44.660 E 24 41.275</w:t>
      </w:r>
    </w:p>
    <w:p w:rsidR="00645700" w:rsidRPr="00645700" w:rsidRDefault="00645700" w:rsidP="00645700">
      <w:pPr>
        <w:spacing w:after="0" w:line="240" w:lineRule="auto"/>
        <w:jc w:val="both"/>
        <w:rPr>
          <w:rFonts w:ascii="Calibri" w:eastAsia="Calibri" w:hAnsi="Calibri" w:cs="Times New Roman"/>
          <w:sz w:val="24"/>
          <w:szCs w:val="24"/>
        </w:rPr>
      </w:pPr>
      <w:proofErr w:type="spellStart"/>
      <w:r w:rsidRPr="00645700">
        <w:rPr>
          <w:rFonts w:ascii="Calibri" w:eastAsia="Calibri" w:hAnsi="Calibri" w:cs="Times New Roman"/>
          <w:sz w:val="24"/>
          <w:szCs w:val="24"/>
        </w:rPr>
        <w:t>Pl</w:t>
      </w:r>
      <w:proofErr w:type="spellEnd"/>
      <w:r w:rsidRPr="00645700">
        <w:rPr>
          <w:rFonts w:ascii="Calibri" w:eastAsia="Calibri" w:hAnsi="Calibri" w:cs="Times New Roman"/>
          <w:sz w:val="24"/>
          <w:szCs w:val="24"/>
        </w:rPr>
        <w:t>. 10:45 - Dalībnieku sapulce.</w:t>
      </w:r>
    </w:p>
    <w:p w:rsidR="00645700" w:rsidRPr="00645700" w:rsidRDefault="00645700" w:rsidP="00645700">
      <w:pPr>
        <w:spacing w:after="0" w:line="240" w:lineRule="auto"/>
        <w:jc w:val="both"/>
        <w:rPr>
          <w:rFonts w:ascii="Calibri" w:eastAsia="Calibri" w:hAnsi="Calibri" w:cs="Times New Roman"/>
          <w:sz w:val="24"/>
          <w:szCs w:val="24"/>
        </w:rPr>
      </w:pPr>
    </w:p>
    <w:p w:rsidR="00645700" w:rsidRPr="00645700" w:rsidRDefault="00645700" w:rsidP="00645700">
      <w:pPr>
        <w:spacing w:after="0" w:line="240" w:lineRule="auto"/>
        <w:jc w:val="both"/>
        <w:rPr>
          <w:rFonts w:ascii="Calibri" w:eastAsia="Calibri" w:hAnsi="Calibri" w:cs="Times New Roman"/>
          <w:sz w:val="24"/>
          <w:szCs w:val="24"/>
        </w:rPr>
      </w:pPr>
      <w:proofErr w:type="spellStart"/>
      <w:r w:rsidRPr="00645700">
        <w:rPr>
          <w:rFonts w:ascii="Calibri" w:eastAsia="Calibri" w:hAnsi="Calibri" w:cs="Times New Roman"/>
          <w:sz w:val="24"/>
          <w:szCs w:val="24"/>
        </w:rPr>
        <w:t>Pl</w:t>
      </w:r>
      <w:proofErr w:type="spellEnd"/>
      <w:r w:rsidRPr="00645700">
        <w:rPr>
          <w:rFonts w:ascii="Calibri" w:eastAsia="Calibri" w:hAnsi="Calibri" w:cs="Times New Roman"/>
          <w:sz w:val="24"/>
          <w:szCs w:val="24"/>
        </w:rPr>
        <w:t>. 11:00 – Starts no „</w:t>
      </w:r>
      <w:proofErr w:type="spellStart"/>
      <w:r w:rsidRPr="00645700">
        <w:rPr>
          <w:rFonts w:ascii="Calibri" w:eastAsia="Calibri" w:hAnsi="Calibri" w:cs="Times New Roman"/>
          <w:sz w:val="24"/>
          <w:szCs w:val="24"/>
        </w:rPr>
        <w:t>Oškroga</w:t>
      </w:r>
      <w:proofErr w:type="spellEnd"/>
      <w:r w:rsidRPr="00645700">
        <w:rPr>
          <w:rFonts w:ascii="Calibri" w:eastAsia="Calibri" w:hAnsi="Calibri" w:cs="Times New Roman"/>
          <w:sz w:val="24"/>
          <w:szCs w:val="24"/>
        </w:rPr>
        <w:t>”.</w:t>
      </w:r>
    </w:p>
    <w:p w:rsidR="00645700" w:rsidRPr="00645700" w:rsidRDefault="00645700" w:rsidP="00645700">
      <w:pPr>
        <w:spacing w:after="0" w:line="240" w:lineRule="auto"/>
        <w:jc w:val="both"/>
        <w:rPr>
          <w:rFonts w:ascii="Calibri" w:eastAsia="Calibri" w:hAnsi="Calibri" w:cs="Times New Roman"/>
          <w:sz w:val="24"/>
          <w:szCs w:val="24"/>
        </w:rPr>
      </w:pPr>
      <w:proofErr w:type="spellStart"/>
      <w:r w:rsidRPr="00645700">
        <w:rPr>
          <w:rFonts w:ascii="Calibri" w:eastAsia="Calibri" w:hAnsi="Calibri" w:cs="Times New Roman"/>
          <w:sz w:val="24"/>
          <w:szCs w:val="24"/>
        </w:rPr>
        <w:t>Pl</w:t>
      </w:r>
      <w:proofErr w:type="spellEnd"/>
      <w:r w:rsidRPr="00645700">
        <w:rPr>
          <w:rFonts w:ascii="Calibri" w:eastAsia="Calibri" w:hAnsi="Calibri" w:cs="Times New Roman"/>
          <w:sz w:val="24"/>
          <w:szCs w:val="24"/>
        </w:rPr>
        <w:t xml:space="preserve">. 20:00 – Pēdējās ekipāžas finišs </w:t>
      </w:r>
      <w:proofErr w:type="spellStart"/>
      <w:r w:rsidRPr="00645700">
        <w:rPr>
          <w:rFonts w:ascii="Calibri" w:eastAsia="Calibri" w:hAnsi="Calibri" w:cs="Times New Roman"/>
          <w:sz w:val="24"/>
          <w:szCs w:val="24"/>
        </w:rPr>
        <w:t>trofi-reida</w:t>
      </w:r>
      <w:proofErr w:type="spellEnd"/>
      <w:r w:rsidRPr="00645700">
        <w:rPr>
          <w:rFonts w:ascii="Calibri" w:eastAsia="Calibri" w:hAnsi="Calibri" w:cs="Times New Roman"/>
          <w:sz w:val="24"/>
          <w:szCs w:val="24"/>
        </w:rPr>
        <w:t xml:space="preserve"> Bāzes vietā atpūtas komplekss „Rēķu kalns” koordinātes: N 56’54,643 E 26’14,406, </w:t>
      </w:r>
      <w:r w:rsidRPr="00645700">
        <w:rPr>
          <w:rFonts w:ascii="Calibri" w:eastAsia="Calibri" w:hAnsi="Calibri" w:cs="Times New Roman"/>
          <w:b/>
          <w:sz w:val="24"/>
          <w:szCs w:val="24"/>
        </w:rPr>
        <w:t>tālr.26535786</w:t>
      </w:r>
      <w:r w:rsidRPr="00645700">
        <w:rPr>
          <w:rFonts w:ascii="Calibri" w:eastAsia="Calibri" w:hAnsi="Calibri" w:cs="Times New Roman"/>
          <w:sz w:val="24"/>
          <w:szCs w:val="24"/>
        </w:rPr>
        <w:t xml:space="preserve">. </w:t>
      </w:r>
      <w:r w:rsidRPr="00645700">
        <w:rPr>
          <w:rFonts w:ascii="Calibri" w:eastAsia="Calibri" w:hAnsi="Calibri" w:cs="Times New Roman"/>
          <w:b/>
          <w:sz w:val="24"/>
          <w:szCs w:val="24"/>
        </w:rPr>
        <w:t>Auto iebraukšana un izbraukšana bāzes vietā tikai caur šo punktu N 56’54,409 E 26’13,858</w:t>
      </w:r>
      <w:proofErr w:type="gramStart"/>
      <w:r w:rsidRPr="00645700">
        <w:rPr>
          <w:rFonts w:ascii="Calibri" w:eastAsia="Calibri" w:hAnsi="Calibri" w:cs="Times New Roman"/>
          <w:b/>
          <w:sz w:val="24"/>
          <w:szCs w:val="24"/>
        </w:rPr>
        <w:t xml:space="preserve"> , </w:t>
      </w:r>
      <w:proofErr w:type="gramEnd"/>
      <w:r w:rsidRPr="00645700">
        <w:rPr>
          <w:rFonts w:ascii="Calibri" w:eastAsia="Calibri" w:hAnsi="Calibri" w:cs="Times New Roman"/>
          <w:b/>
          <w:sz w:val="24"/>
          <w:szCs w:val="24"/>
        </w:rPr>
        <w:t>iepriekš  reģistrācijas vietā saņemot caurlaides gan auto, gan cilvēkiem.</w:t>
      </w:r>
    </w:p>
    <w:p w:rsidR="00645700" w:rsidRPr="00645700" w:rsidRDefault="00645700" w:rsidP="00645700">
      <w:pPr>
        <w:spacing w:after="0" w:line="240" w:lineRule="auto"/>
        <w:jc w:val="both"/>
        <w:rPr>
          <w:rFonts w:ascii="Calibri" w:eastAsia="Calibri" w:hAnsi="Calibri" w:cs="Times New Roman"/>
          <w:sz w:val="24"/>
          <w:szCs w:val="24"/>
        </w:rPr>
      </w:pPr>
      <w:proofErr w:type="spellStart"/>
      <w:r w:rsidRPr="00645700">
        <w:rPr>
          <w:rFonts w:ascii="Calibri" w:eastAsia="Calibri" w:hAnsi="Calibri" w:cs="Times New Roman"/>
          <w:sz w:val="24"/>
          <w:szCs w:val="24"/>
        </w:rPr>
        <w:t>Pl</w:t>
      </w:r>
      <w:proofErr w:type="spellEnd"/>
      <w:r w:rsidRPr="00645700">
        <w:rPr>
          <w:rFonts w:ascii="Calibri" w:eastAsia="Calibri" w:hAnsi="Calibri" w:cs="Times New Roman"/>
          <w:sz w:val="24"/>
          <w:szCs w:val="24"/>
        </w:rPr>
        <w:t>. 22:00 - Rezultātu paziņošana tiesnešu sekretariātā.</w:t>
      </w:r>
    </w:p>
    <w:p w:rsidR="00645700" w:rsidRPr="00645700" w:rsidRDefault="00645700" w:rsidP="00645700">
      <w:pPr>
        <w:spacing w:after="0" w:line="240" w:lineRule="auto"/>
        <w:jc w:val="both"/>
        <w:rPr>
          <w:rFonts w:ascii="Calibri" w:eastAsia="Calibri" w:hAnsi="Calibri" w:cs="Times New Roman"/>
          <w:sz w:val="24"/>
          <w:szCs w:val="24"/>
        </w:rPr>
      </w:pPr>
      <w:proofErr w:type="spellStart"/>
      <w:r w:rsidRPr="00645700">
        <w:rPr>
          <w:rFonts w:ascii="Calibri" w:eastAsia="Calibri" w:hAnsi="Calibri" w:cs="Times New Roman"/>
          <w:sz w:val="24"/>
          <w:szCs w:val="24"/>
        </w:rPr>
        <w:t>Pl</w:t>
      </w:r>
      <w:proofErr w:type="spellEnd"/>
      <w:r w:rsidRPr="00645700">
        <w:rPr>
          <w:rFonts w:ascii="Calibri" w:eastAsia="Calibri" w:hAnsi="Calibri" w:cs="Times New Roman"/>
          <w:sz w:val="24"/>
          <w:szCs w:val="24"/>
        </w:rPr>
        <w:t>. 24:00 - Uzvarētāju apbalvošana atpūtas kompleksā „Rēķu kalns”.</w:t>
      </w:r>
    </w:p>
    <w:p w:rsidR="00645700" w:rsidRPr="00645700" w:rsidRDefault="00645700" w:rsidP="00645700">
      <w:pPr>
        <w:spacing w:after="0" w:line="240" w:lineRule="auto"/>
        <w:jc w:val="both"/>
        <w:rPr>
          <w:rFonts w:ascii="Calibri" w:eastAsia="Calibri" w:hAnsi="Calibri" w:cs="Times New Roman"/>
          <w:color w:val="FF0000"/>
          <w:sz w:val="24"/>
          <w:szCs w:val="24"/>
        </w:rPr>
      </w:pPr>
    </w:p>
    <w:p w:rsidR="00645700" w:rsidRPr="00645700" w:rsidRDefault="00645700" w:rsidP="00645700">
      <w:pPr>
        <w:numPr>
          <w:ilvl w:val="1"/>
          <w:numId w:val="1"/>
        </w:numPr>
        <w:tabs>
          <w:tab w:val="num" w:pos="720"/>
        </w:tabs>
        <w:spacing w:after="0" w:line="240" w:lineRule="auto"/>
        <w:ind w:left="720"/>
        <w:jc w:val="both"/>
        <w:rPr>
          <w:rFonts w:ascii="Calibri" w:eastAsia="Calibri" w:hAnsi="Calibri" w:cs="Times New Roman"/>
          <w:sz w:val="24"/>
          <w:szCs w:val="24"/>
        </w:rPr>
      </w:pPr>
      <w:r w:rsidRPr="00645700">
        <w:rPr>
          <w:rFonts w:ascii="Calibri" w:eastAsia="Calibri" w:hAnsi="Calibri" w:cs="Times New Roman"/>
          <w:sz w:val="24"/>
          <w:szCs w:val="24"/>
        </w:rPr>
        <w:t xml:space="preserve"> Sacensības notiek saskaņā ar </w:t>
      </w:r>
      <w:r w:rsidRPr="00645700">
        <w:rPr>
          <w:rFonts w:ascii="Calibri" w:eastAsia="Calibri" w:hAnsi="Calibri" w:cs="Times New Roman"/>
          <w:b/>
          <w:sz w:val="24"/>
          <w:szCs w:val="24"/>
        </w:rPr>
        <w:t>“GOEXPEDITION TROPHY 2012”</w:t>
      </w:r>
      <w:proofErr w:type="gramStart"/>
      <w:r w:rsidRPr="00645700">
        <w:rPr>
          <w:rFonts w:ascii="Calibri" w:eastAsia="Calibri" w:hAnsi="Calibri" w:cs="Times New Roman"/>
          <w:sz w:val="24"/>
          <w:szCs w:val="24"/>
        </w:rPr>
        <w:t xml:space="preserve">  </w:t>
      </w:r>
      <w:proofErr w:type="gramEnd"/>
      <w:r w:rsidRPr="00645700">
        <w:rPr>
          <w:rFonts w:ascii="Calibri" w:eastAsia="Calibri" w:hAnsi="Calibri" w:cs="Times New Roman"/>
          <w:sz w:val="24"/>
          <w:szCs w:val="24"/>
        </w:rPr>
        <w:t>nolikumu.</w:t>
      </w:r>
    </w:p>
    <w:p w:rsidR="00645700" w:rsidRPr="00645700" w:rsidRDefault="00645700" w:rsidP="00645700">
      <w:pPr>
        <w:spacing w:after="0" w:line="240" w:lineRule="auto"/>
        <w:rPr>
          <w:rFonts w:ascii="Calibri" w:eastAsia="Calibri" w:hAnsi="Calibri" w:cs="Times New Roman"/>
          <w:sz w:val="24"/>
          <w:szCs w:val="24"/>
        </w:rPr>
      </w:pPr>
    </w:p>
    <w:p w:rsidR="00645700" w:rsidRPr="00645700" w:rsidRDefault="00645700" w:rsidP="00645700">
      <w:pPr>
        <w:numPr>
          <w:ilvl w:val="0"/>
          <w:numId w:val="1"/>
        </w:numPr>
        <w:spacing w:after="0" w:line="240" w:lineRule="auto"/>
        <w:rPr>
          <w:rFonts w:ascii="Calibri" w:eastAsia="Calibri" w:hAnsi="Calibri" w:cs="Times New Roman"/>
          <w:b/>
          <w:sz w:val="24"/>
          <w:szCs w:val="24"/>
        </w:rPr>
      </w:pPr>
      <w:r w:rsidRPr="00645700">
        <w:rPr>
          <w:rFonts w:ascii="Calibri" w:eastAsia="Calibri" w:hAnsi="Calibri" w:cs="Times New Roman"/>
          <w:b/>
          <w:sz w:val="24"/>
          <w:szCs w:val="24"/>
        </w:rPr>
        <w:t>ORGANIZĀCIJA.</w:t>
      </w:r>
    </w:p>
    <w:p w:rsidR="00645700" w:rsidRPr="00645700" w:rsidRDefault="00645700" w:rsidP="00645700">
      <w:pPr>
        <w:numPr>
          <w:ilvl w:val="0"/>
          <w:numId w:val="2"/>
        </w:numPr>
        <w:tabs>
          <w:tab w:val="num" w:pos="1080"/>
        </w:tabs>
        <w:spacing w:after="0" w:line="240" w:lineRule="auto"/>
        <w:ind w:left="1080"/>
        <w:jc w:val="both"/>
        <w:rPr>
          <w:rFonts w:ascii="Calibri" w:eastAsia="Calibri" w:hAnsi="Calibri" w:cs="Times New Roman"/>
          <w:sz w:val="24"/>
          <w:szCs w:val="24"/>
        </w:rPr>
      </w:pPr>
      <w:r w:rsidRPr="00645700">
        <w:rPr>
          <w:rFonts w:ascii="Calibri" w:eastAsia="Calibri" w:hAnsi="Calibri" w:cs="Times New Roman"/>
          <w:b/>
          <w:sz w:val="24"/>
          <w:szCs w:val="24"/>
        </w:rPr>
        <w:t>Sacensības rīko:</w:t>
      </w:r>
      <w:r w:rsidRPr="00645700">
        <w:rPr>
          <w:rFonts w:ascii="Calibri" w:eastAsia="Calibri" w:hAnsi="Calibri" w:cs="Times New Roman"/>
          <w:sz w:val="24"/>
          <w:szCs w:val="24"/>
        </w:rPr>
        <w:t xml:space="preserve"> Biedrība “4x4 Centrs” vienotais reģ. Nr. </w:t>
      </w:r>
      <w:r w:rsidRPr="00645700">
        <w:rPr>
          <w:rFonts w:ascii="Arial" w:eastAsia="Calibri" w:hAnsi="Arial" w:cs="Arial"/>
        </w:rPr>
        <w:t>40008185318</w:t>
      </w:r>
      <w:r w:rsidRPr="00645700">
        <w:rPr>
          <w:rFonts w:ascii="Calibri" w:eastAsia="Calibri" w:hAnsi="Calibri" w:cs="Times New Roman"/>
          <w:sz w:val="24"/>
          <w:szCs w:val="24"/>
        </w:rPr>
        <w:t>, Apguldes iela 23A, Rīga, LV-1004, +371 29424541, e-</w:t>
      </w:r>
      <w:proofErr w:type="spellStart"/>
      <w:r w:rsidRPr="00645700">
        <w:rPr>
          <w:rFonts w:ascii="Calibri" w:eastAsia="Calibri" w:hAnsi="Calibri" w:cs="Times New Roman"/>
          <w:sz w:val="24"/>
          <w:szCs w:val="24"/>
        </w:rPr>
        <w:t>mail</w:t>
      </w:r>
      <w:proofErr w:type="spellEnd"/>
      <w:r w:rsidRPr="00645700">
        <w:rPr>
          <w:rFonts w:ascii="Calibri" w:eastAsia="Calibri" w:hAnsi="Calibri" w:cs="Times New Roman"/>
          <w:sz w:val="24"/>
          <w:szCs w:val="24"/>
        </w:rPr>
        <w:t xml:space="preserve">: </w:t>
      </w:r>
      <w:hyperlink r:id="rId6" w:history="1">
        <w:r w:rsidRPr="00645700">
          <w:rPr>
            <w:rFonts w:ascii="Calibri" w:eastAsia="Calibri" w:hAnsi="Calibri" w:cs="Times New Roman"/>
            <w:color w:val="0000FF"/>
            <w:sz w:val="24"/>
            <w:szCs w:val="24"/>
            <w:u w:val="single"/>
          </w:rPr>
          <w:t>info@4x4centrs.lv</w:t>
        </w:r>
      </w:hyperlink>
      <w:r w:rsidRPr="00645700">
        <w:rPr>
          <w:rFonts w:ascii="Calibri" w:eastAsia="Calibri" w:hAnsi="Calibri" w:cs="Times New Roman"/>
          <w:sz w:val="24"/>
          <w:szCs w:val="24"/>
        </w:rPr>
        <w:t xml:space="preserve"> </w:t>
      </w:r>
    </w:p>
    <w:p w:rsidR="00645700" w:rsidRPr="00645700" w:rsidRDefault="00645700" w:rsidP="00645700">
      <w:pPr>
        <w:numPr>
          <w:ilvl w:val="0"/>
          <w:numId w:val="2"/>
        </w:numPr>
        <w:tabs>
          <w:tab w:val="num" w:pos="1080"/>
        </w:tabs>
        <w:spacing w:after="0" w:line="240" w:lineRule="auto"/>
        <w:ind w:left="1080"/>
        <w:jc w:val="both"/>
        <w:rPr>
          <w:rFonts w:ascii="Calibri" w:eastAsia="Calibri" w:hAnsi="Calibri" w:cs="Times New Roman"/>
          <w:sz w:val="24"/>
          <w:szCs w:val="24"/>
        </w:rPr>
      </w:pPr>
      <w:r w:rsidRPr="00645700">
        <w:rPr>
          <w:rFonts w:ascii="Calibri" w:eastAsia="Calibri" w:hAnsi="Calibri" w:cs="Times New Roman"/>
          <w:b/>
          <w:sz w:val="24"/>
          <w:szCs w:val="24"/>
        </w:rPr>
        <w:t>Pasākuma direktors</w:t>
      </w:r>
      <w:r w:rsidRPr="00645700">
        <w:rPr>
          <w:rFonts w:ascii="Calibri" w:eastAsia="Calibri" w:hAnsi="Calibri" w:cs="Times New Roman"/>
          <w:sz w:val="24"/>
          <w:szCs w:val="24"/>
        </w:rPr>
        <w:t xml:space="preserve"> – Jānis </w:t>
      </w:r>
      <w:proofErr w:type="spellStart"/>
      <w:r w:rsidRPr="00645700">
        <w:rPr>
          <w:rFonts w:ascii="Calibri" w:eastAsia="Calibri" w:hAnsi="Calibri" w:cs="Times New Roman"/>
          <w:sz w:val="24"/>
          <w:szCs w:val="24"/>
        </w:rPr>
        <w:t>Vogins</w:t>
      </w:r>
      <w:proofErr w:type="spellEnd"/>
      <w:r w:rsidRPr="00645700">
        <w:rPr>
          <w:rFonts w:ascii="Calibri" w:eastAsia="Calibri" w:hAnsi="Calibri" w:cs="Times New Roman"/>
          <w:sz w:val="24"/>
          <w:szCs w:val="24"/>
        </w:rPr>
        <w:t>, GSM +371 26117106</w:t>
      </w:r>
    </w:p>
    <w:p w:rsidR="00645700" w:rsidRPr="00645700" w:rsidRDefault="00645700" w:rsidP="00645700">
      <w:pPr>
        <w:numPr>
          <w:ilvl w:val="0"/>
          <w:numId w:val="2"/>
        </w:numPr>
        <w:tabs>
          <w:tab w:val="num" w:pos="1080"/>
        </w:tabs>
        <w:spacing w:after="0" w:line="240" w:lineRule="auto"/>
        <w:ind w:left="1080"/>
        <w:jc w:val="both"/>
        <w:rPr>
          <w:rFonts w:ascii="Calibri" w:eastAsia="Calibri" w:hAnsi="Calibri" w:cs="Times New Roman"/>
          <w:sz w:val="24"/>
          <w:szCs w:val="24"/>
        </w:rPr>
      </w:pPr>
      <w:r w:rsidRPr="00645700">
        <w:rPr>
          <w:rFonts w:ascii="Calibri" w:eastAsia="Calibri" w:hAnsi="Calibri" w:cs="Times New Roman"/>
          <w:b/>
          <w:sz w:val="24"/>
          <w:szCs w:val="24"/>
        </w:rPr>
        <w:t>Pasākuma komisārs</w:t>
      </w:r>
      <w:r w:rsidRPr="00645700">
        <w:rPr>
          <w:rFonts w:ascii="Calibri" w:eastAsia="Calibri" w:hAnsi="Calibri" w:cs="Times New Roman"/>
          <w:sz w:val="24"/>
          <w:szCs w:val="24"/>
        </w:rPr>
        <w:t xml:space="preserve"> – </w:t>
      </w:r>
      <w:r w:rsidR="00C720D2">
        <w:rPr>
          <w:rFonts w:ascii="Calibri" w:eastAsia="Calibri" w:hAnsi="Calibri" w:cs="Times New Roman"/>
          <w:sz w:val="24"/>
          <w:szCs w:val="24"/>
        </w:rPr>
        <w:t>Edvīns Bauers</w:t>
      </w:r>
    </w:p>
    <w:p w:rsidR="00645700" w:rsidRPr="00645700" w:rsidRDefault="00645700" w:rsidP="00645700">
      <w:pPr>
        <w:numPr>
          <w:ilvl w:val="0"/>
          <w:numId w:val="2"/>
        </w:numPr>
        <w:tabs>
          <w:tab w:val="num" w:pos="1080"/>
        </w:tabs>
        <w:spacing w:after="0" w:line="240" w:lineRule="auto"/>
        <w:ind w:left="1080"/>
        <w:jc w:val="both"/>
        <w:rPr>
          <w:rFonts w:ascii="Calibri" w:eastAsia="Calibri" w:hAnsi="Calibri" w:cs="Times New Roman"/>
          <w:sz w:val="24"/>
          <w:szCs w:val="24"/>
        </w:rPr>
      </w:pPr>
      <w:r w:rsidRPr="00645700">
        <w:rPr>
          <w:rFonts w:ascii="Calibri" w:eastAsia="Calibri" w:hAnsi="Calibri" w:cs="Times New Roman"/>
          <w:b/>
          <w:sz w:val="24"/>
          <w:szCs w:val="24"/>
        </w:rPr>
        <w:t>Galvenais tiesnesis</w:t>
      </w:r>
      <w:r w:rsidRPr="00645700">
        <w:rPr>
          <w:rFonts w:ascii="Calibri" w:eastAsia="Calibri" w:hAnsi="Calibri" w:cs="Times New Roman"/>
          <w:sz w:val="24"/>
          <w:szCs w:val="24"/>
        </w:rPr>
        <w:t xml:space="preserve"> – Jānis </w:t>
      </w:r>
      <w:proofErr w:type="spellStart"/>
      <w:r w:rsidRPr="00645700">
        <w:rPr>
          <w:rFonts w:ascii="Calibri" w:eastAsia="Calibri" w:hAnsi="Calibri" w:cs="Times New Roman"/>
          <w:sz w:val="24"/>
          <w:szCs w:val="24"/>
        </w:rPr>
        <w:t>Zaremba</w:t>
      </w:r>
      <w:bookmarkStart w:id="0" w:name="_GoBack"/>
      <w:bookmarkEnd w:id="0"/>
      <w:proofErr w:type="spellEnd"/>
    </w:p>
    <w:p w:rsidR="00645700" w:rsidRPr="00645700" w:rsidRDefault="00645700" w:rsidP="00645700">
      <w:pPr>
        <w:numPr>
          <w:ilvl w:val="0"/>
          <w:numId w:val="2"/>
        </w:numPr>
        <w:tabs>
          <w:tab w:val="num" w:pos="1080"/>
        </w:tabs>
        <w:spacing w:after="0" w:line="240" w:lineRule="auto"/>
        <w:ind w:left="1080"/>
        <w:jc w:val="both"/>
        <w:rPr>
          <w:rFonts w:ascii="Calibri" w:eastAsia="Calibri" w:hAnsi="Calibri" w:cs="Times New Roman"/>
          <w:sz w:val="24"/>
          <w:szCs w:val="24"/>
        </w:rPr>
      </w:pPr>
      <w:r w:rsidRPr="00645700">
        <w:rPr>
          <w:rFonts w:ascii="Calibri" w:eastAsia="Calibri" w:hAnsi="Calibri" w:cs="Times New Roman"/>
          <w:b/>
          <w:sz w:val="24"/>
          <w:szCs w:val="24"/>
        </w:rPr>
        <w:lastRenderedPageBreak/>
        <w:t>Tehniskais komisārs</w:t>
      </w:r>
      <w:r w:rsidRPr="00645700">
        <w:rPr>
          <w:rFonts w:ascii="Calibri" w:eastAsia="Calibri" w:hAnsi="Calibri" w:cs="Times New Roman"/>
          <w:sz w:val="24"/>
          <w:szCs w:val="24"/>
        </w:rPr>
        <w:t xml:space="preserve"> – Māris Podiņš </w:t>
      </w:r>
    </w:p>
    <w:p w:rsidR="00645700" w:rsidRPr="00645700" w:rsidRDefault="00645700" w:rsidP="00645700">
      <w:pPr>
        <w:numPr>
          <w:ilvl w:val="0"/>
          <w:numId w:val="2"/>
        </w:numPr>
        <w:tabs>
          <w:tab w:val="num" w:pos="1080"/>
        </w:tabs>
        <w:spacing w:after="0" w:line="240" w:lineRule="auto"/>
        <w:ind w:left="1080"/>
        <w:jc w:val="both"/>
        <w:rPr>
          <w:rFonts w:ascii="Calibri" w:eastAsia="Calibri" w:hAnsi="Calibri" w:cs="Times New Roman"/>
          <w:sz w:val="24"/>
          <w:szCs w:val="24"/>
        </w:rPr>
      </w:pPr>
      <w:r w:rsidRPr="00645700">
        <w:rPr>
          <w:rFonts w:ascii="Calibri" w:eastAsia="Calibri" w:hAnsi="Calibri" w:cs="Times New Roman"/>
          <w:b/>
          <w:sz w:val="24"/>
          <w:szCs w:val="24"/>
        </w:rPr>
        <w:t>Dalībnieku tiesnesis</w:t>
      </w:r>
      <w:r w:rsidRPr="00645700">
        <w:rPr>
          <w:rFonts w:ascii="Calibri" w:eastAsia="Calibri" w:hAnsi="Calibri" w:cs="Times New Roman"/>
          <w:sz w:val="24"/>
          <w:szCs w:val="24"/>
        </w:rPr>
        <w:t xml:space="preserve"> - Bruno </w:t>
      </w:r>
      <w:proofErr w:type="spellStart"/>
      <w:r w:rsidRPr="00645700">
        <w:rPr>
          <w:rFonts w:ascii="Calibri" w:eastAsia="Calibri" w:hAnsi="Calibri" w:cs="Times New Roman"/>
          <w:sz w:val="24"/>
          <w:szCs w:val="24"/>
        </w:rPr>
        <w:t>Lielkāja</w:t>
      </w:r>
      <w:proofErr w:type="spellEnd"/>
      <w:r w:rsidRPr="00645700">
        <w:rPr>
          <w:rFonts w:ascii="Calibri" w:eastAsia="Calibri" w:hAnsi="Calibri" w:cs="Times New Roman"/>
          <w:sz w:val="24"/>
          <w:szCs w:val="24"/>
        </w:rPr>
        <w:t>, GSM +371 26467917</w:t>
      </w:r>
    </w:p>
    <w:p w:rsidR="00645700" w:rsidRPr="00645700" w:rsidRDefault="00645700" w:rsidP="00645700">
      <w:pPr>
        <w:numPr>
          <w:ilvl w:val="0"/>
          <w:numId w:val="2"/>
        </w:numPr>
        <w:tabs>
          <w:tab w:val="num" w:pos="1080"/>
        </w:tabs>
        <w:spacing w:after="0" w:line="240" w:lineRule="auto"/>
        <w:ind w:left="1080"/>
        <w:jc w:val="both"/>
        <w:rPr>
          <w:rFonts w:ascii="Calibri" w:eastAsia="Calibri" w:hAnsi="Calibri" w:cs="Times New Roman"/>
          <w:sz w:val="24"/>
          <w:szCs w:val="24"/>
        </w:rPr>
      </w:pPr>
      <w:r w:rsidRPr="00645700">
        <w:rPr>
          <w:rFonts w:ascii="Calibri" w:eastAsia="Calibri" w:hAnsi="Calibri" w:cs="Times New Roman"/>
          <w:b/>
          <w:sz w:val="24"/>
          <w:szCs w:val="24"/>
        </w:rPr>
        <w:t>Sacensību sekretārs</w:t>
      </w:r>
      <w:r w:rsidRPr="00645700">
        <w:rPr>
          <w:rFonts w:ascii="Calibri" w:eastAsia="Calibri" w:hAnsi="Calibri" w:cs="Times New Roman"/>
          <w:sz w:val="24"/>
          <w:szCs w:val="24"/>
        </w:rPr>
        <w:t xml:space="preserve"> – Krišjānis </w:t>
      </w:r>
      <w:proofErr w:type="spellStart"/>
      <w:r w:rsidRPr="00645700">
        <w:rPr>
          <w:rFonts w:ascii="Calibri" w:eastAsia="Calibri" w:hAnsi="Calibri" w:cs="Times New Roman"/>
          <w:sz w:val="24"/>
          <w:szCs w:val="24"/>
        </w:rPr>
        <w:t>Vīdušs</w:t>
      </w:r>
      <w:proofErr w:type="spellEnd"/>
    </w:p>
    <w:p w:rsidR="00645700" w:rsidRPr="00645700" w:rsidRDefault="00645700" w:rsidP="00645700">
      <w:pPr>
        <w:numPr>
          <w:ilvl w:val="0"/>
          <w:numId w:val="2"/>
        </w:numPr>
        <w:tabs>
          <w:tab w:val="num" w:pos="1080"/>
        </w:tabs>
        <w:spacing w:after="0" w:line="240" w:lineRule="auto"/>
        <w:ind w:left="1080"/>
        <w:jc w:val="both"/>
        <w:rPr>
          <w:rFonts w:ascii="Calibri" w:eastAsia="Calibri" w:hAnsi="Calibri" w:cs="Times New Roman"/>
          <w:sz w:val="24"/>
          <w:szCs w:val="24"/>
        </w:rPr>
      </w:pPr>
      <w:r w:rsidRPr="00645700">
        <w:rPr>
          <w:rFonts w:ascii="Calibri" w:eastAsia="Calibri" w:hAnsi="Calibri" w:cs="Times New Roman"/>
          <w:b/>
          <w:sz w:val="24"/>
          <w:szCs w:val="24"/>
        </w:rPr>
        <w:t>Medicīnas nodrošinājums</w:t>
      </w:r>
      <w:r w:rsidRPr="00645700">
        <w:rPr>
          <w:rFonts w:ascii="Calibri" w:eastAsia="Calibri" w:hAnsi="Calibri" w:cs="Times New Roman"/>
          <w:sz w:val="24"/>
          <w:szCs w:val="24"/>
        </w:rPr>
        <w:t xml:space="preserve"> – </w:t>
      </w:r>
      <w:r w:rsidR="00DC2A83">
        <w:t xml:space="preserve">Valentīna </w:t>
      </w:r>
      <w:proofErr w:type="spellStart"/>
      <w:r w:rsidR="00DC2A83">
        <w:t>Pedane</w:t>
      </w:r>
      <w:proofErr w:type="spellEnd"/>
      <w:r w:rsidR="00DC2A83">
        <w:t xml:space="preserve"> +371 29186577</w:t>
      </w:r>
    </w:p>
    <w:p w:rsidR="00645700" w:rsidRPr="00645700" w:rsidRDefault="00645700" w:rsidP="00645700">
      <w:pPr>
        <w:spacing w:after="0" w:line="240" w:lineRule="auto"/>
        <w:jc w:val="both"/>
        <w:rPr>
          <w:rFonts w:ascii="Calibri" w:eastAsia="Calibri" w:hAnsi="Calibri" w:cs="Times New Roman"/>
          <w:sz w:val="24"/>
          <w:szCs w:val="24"/>
        </w:rPr>
      </w:pPr>
    </w:p>
    <w:p w:rsidR="00645700" w:rsidRPr="00645700" w:rsidRDefault="00645700" w:rsidP="00645700">
      <w:pPr>
        <w:numPr>
          <w:ilvl w:val="0"/>
          <w:numId w:val="1"/>
        </w:numPr>
        <w:spacing w:after="0" w:line="240" w:lineRule="auto"/>
        <w:rPr>
          <w:rFonts w:ascii="Calibri" w:eastAsia="Calibri" w:hAnsi="Calibri" w:cs="Times New Roman"/>
          <w:b/>
          <w:sz w:val="24"/>
          <w:szCs w:val="24"/>
        </w:rPr>
      </w:pPr>
      <w:r w:rsidRPr="00645700">
        <w:rPr>
          <w:rFonts w:ascii="Calibri" w:eastAsia="Calibri" w:hAnsi="Calibri" w:cs="Times New Roman"/>
          <w:b/>
          <w:sz w:val="24"/>
          <w:szCs w:val="24"/>
        </w:rPr>
        <w:t>DALĪBNIEKU AUTO UN EKIPĒJUMS.</w:t>
      </w:r>
    </w:p>
    <w:p w:rsidR="00645700" w:rsidRPr="00645700" w:rsidRDefault="00645700" w:rsidP="00645700">
      <w:pPr>
        <w:numPr>
          <w:ilvl w:val="1"/>
          <w:numId w:val="1"/>
        </w:numPr>
        <w:tabs>
          <w:tab w:val="num" w:pos="720"/>
          <w:tab w:val="num" w:pos="900"/>
        </w:tabs>
        <w:spacing w:after="0" w:line="240" w:lineRule="auto"/>
        <w:ind w:left="900" w:hanging="540"/>
        <w:jc w:val="both"/>
        <w:rPr>
          <w:rFonts w:ascii="Calibri" w:eastAsia="Calibri" w:hAnsi="Calibri" w:cs="Times New Roman"/>
          <w:sz w:val="24"/>
          <w:szCs w:val="24"/>
        </w:rPr>
      </w:pPr>
      <w:r w:rsidRPr="00645700">
        <w:rPr>
          <w:rFonts w:ascii="Calibri" w:eastAsia="Calibri" w:hAnsi="Calibri" w:cs="Times New Roman"/>
          <w:sz w:val="24"/>
          <w:szCs w:val="24"/>
        </w:rPr>
        <w:t xml:space="preserve"> Sacensībās var piedalīties jebkura fiziska persona, pie stūres esošajam dalībniekam jābūt derīgai atbilstošas kategorijas autovadītāja apliecībai.</w:t>
      </w:r>
    </w:p>
    <w:p w:rsidR="00645700" w:rsidRPr="00645700" w:rsidRDefault="00645700" w:rsidP="00645700">
      <w:pPr>
        <w:numPr>
          <w:ilvl w:val="1"/>
          <w:numId w:val="1"/>
        </w:numPr>
        <w:tabs>
          <w:tab w:val="num" w:pos="720"/>
          <w:tab w:val="num" w:pos="900"/>
        </w:tabs>
        <w:spacing w:after="0" w:line="240" w:lineRule="auto"/>
        <w:ind w:left="900" w:hanging="540"/>
        <w:jc w:val="both"/>
        <w:rPr>
          <w:rFonts w:ascii="Calibri" w:eastAsia="Calibri" w:hAnsi="Calibri" w:cs="Times New Roman"/>
          <w:sz w:val="24"/>
          <w:szCs w:val="24"/>
        </w:rPr>
      </w:pPr>
      <w:r w:rsidRPr="00645700">
        <w:rPr>
          <w:rFonts w:ascii="Calibri" w:eastAsia="Calibri" w:hAnsi="Calibri" w:cs="Times New Roman"/>
          <w:sz w:val="24"/>
          <w:szCs w:val="24"/>
        </w:rPr>
        <w:t>Startējošajai automašīnai jābūt ar derīgu ikgadējās Tehniskās apskates uzlīmi vai citu apliecinošu dokumentu un derīgu OCTA polisi.</w:t>
      </w:r>
    </w:p>
    <w:p w:rsidR="00645700" w:rsidRPr="00645700" w:rsidRDefault="00645700" w:rsidP="00645700">
      <w:pPr>
        <w:numPr>
          <w:ilvl w:val="1"/>
          <w:numId w:val="1"/>
        </w:numPr>
        <w:tabs>
          <w:tab w:val="num" w:pos="720"/>
          <w:tab w:val="num" w:pos="900"/>
        </w:tabs>
        <w:spacing w:after="0" w:line="240" w:lineRule="auto"/>
        <w:ind w:left="900" w:hanging="540"/>
        <w:jc w:val="both"/>
        <w:rPr>
          <w:rFonts w:ascii="Calibri" w:eastAsia="Calibri" w:hAnsi="Calibri" w:cs="Times New Roman"/>
          <w:sz w:val="24"/>
          <w:szCs w:val="24"/>
        </w:rPr>
      </w:pPr>
      <w:r w:rsidRPr="00645700">
        <w:rPr>
          <w:rFonts w:ascii="Calibri" w:eastAsia="Calibri" w:hAnsi="Calibri" w:cs="Times New Roman"/>
          <w:sz w:val="24"/>
          <w:szCs w:val="24"/>
        </w:rPr>
        <w:t xml:space="preserve">AUTO ieskaites dalībnieki startē individuāli (visa veida </w:t>
      </w:r>
      <w:proofErr w:type="spellStart"/>
      <w:r w:rsidRPr="00645700">
        <w:rPr>
          <w:rFonts w:ascii="Calibri" w:eastAsia="Calibri" w:hAnsi="Calibri" w:cs="Times New Roman"/>
          <w:sz w:val="24"/>
          <w:szCs w:val="24"/>
        </w:rPr>
        <w:t>pašizvilkšanās</w:t>
      </w:r>
      <w:proofErr w:type="spellEnd"/>
      <w:r w:rsidRPr="00645700">
        <w:rPr>
          <w:rFonts w:ascii="Calibri" w:eastAsia="Calibri" w:hAnsi="Calibri" w:cs="Times New Roman"/>
          <w:sz w:val="24"/>
          <w:szCs w:val="24"/>
        </w:rPr>
        <w:t xml:space="preserve"> līdzekļi atļauti).</w:t>
      </w:r>
    </w:p>
    <w:p w:rsidR="00645700" w:rsidRPr="00645700" w:rsidRDefault="00645700" w:rsidP="00645700">
      <w:pPr>
        <w:numPr>
          <w:ilvl w:val="1"/>
          <w:numId w:val="1"/>
        </w:numPr>
        <w:tabs>
          <w:tab w:val="num" w:pos="720"/>
          <w:tab w:val="num" w:pos="900"/>
        </w:tabs>
        <w:spacing w:after="0" w:line="240" w:lineRule="auto"/>
        <w:ind w:left="900" w:hanging="540"/>
        <w:jc w:val="both"/>
        <w:rPr>
          <w:rFonts w:ascii="Calibri" w:eastAsia="Calibri" w:hAnsi="Calibri" w:cs="Times New Roman"/>
          <w:sz w:val="24"/>
          <w:szCs w:val="24"/>
        </w:rPr>
      </w:pPr>
      <w:r w:rsidRPr="00645700">
        <w:rPr>
          <w:rFonts w:ascii="Calibri" w:eastAsia="Calibri" w:hAnsi="Calibri" w:cs="Times New Roman"/>
          <w:sz w:val="24"/>
          <w:szCs w:val="24"/>
        </w:rPr>
        <w:t xml:space="preserve">AUTO ieskaites dalībnieki startē individuāli (visa veida </w:t>
      </w:r>
      <w:proofErr w:type="spellStart"/>
      <w:r w:rsidRPr="00645700">
        <w:rPr>
          <w:rFonts w:ascii="Calibri" w:eastAsia="Calibri" w:hAnsi="Calibri" w:cs="Times New Roman"/>
          <w:sz w:val="24"/>
          <w:szCs w:val="24"/>
        </w:rPr>
        <w:t>pašizvilkšanās</w:t>
      </w:r>
      <w:proofErr w:type="spellEnd"/>
      <w:r w:rsidRPr="00645700">
        <w:rPr>
          <w:rFonts w:ascii="Calibri" w:eastAsia="Calibri" w:hAnsi="Calibri" w:cs="Times New Roman"/>
          <w:sz w:val="24"/>
          <w:szCs w:val="24"/>
        </w:rPr>
        <w:t xml:space="preserve"> līdzekļi atļauti). Sacensībās var piedalīties arī ar motocikliem. ATV un MOTO (visa veida piedziņas kvadricikli un motocikli) startē apvienojoties komandās 2 līdz 4 gab.</w:t>
      </w:r>
    </w:p>
    <w:p w:rsidR="00645700" w:rsidRPr="00645700" w:rsidRDefault="00645700" w:rsidP="00645700">
      <w:pPr>
        <w:numPr>
          <w:ilvl w:val="1"/>
          <w:numId w:val="1"/>
        </w:numPr>
        <w:tabs>
          <w:tab w:val="num" w:pos="720"/>
          <w:tab w:val="num" w:pos="900"/>
        </w:tabs>
        <w:spacing w:after="0" w:line="240" w:lineRule="auto"/>
        <w:ind w:left="720"/>
        <w:jc w:val="both"/>
        <w:rPr>
          <w:rFonts w:ascii="Calibri" w:eastAsia="Calibri" w:hAnsi="Calibri" w:cs="Times New Roman"/>
          <w:sz w:val="24"/>
          <w:szCs w:val="24"/>
        </w:rPr>
      </w:pPr>
      <w:r w:rsidRPr="00645700">
        <w:rPr>
          <w:rFonts w:ascii="Calibri" w:eastAsia="Calibri" w:hAnsi="Calibri" w:cs="Times New Roman"/>
          <w:sz w:val="24"/>
          <w:szCs w:val="24"/>
        </w:rPr>
        <w:t>Ekipējums:</w:t>
      </w:r>
    </w:p>
    <w:p w:rsidR="00645700" w:rsidRPr="00645700" w:rsidRDefault="00645700" w:rsidP="00645700">
      <w:pPr>
        <w:numPr>
          <w:ilvl w:val="0"/>
          <w:numId w:val="3"/>
        </w:numPr>
        <w:tabs>
          <w:tab w:val="num" w:pos="1440"/>
        </w:tabs>
        <w:spacing w:after="0" w:line="240" w:lineRule="auto"/>
        <w:ind w:left="1440"/>
        <w:jc w:val="both"/>
        <w:rPr>
          <w:rFonts w:ascii="Calibri" w:eastAsia="Calibri" w:hAnsi="Calibri" w:cs="Times New Roman"/>
          <w:sz w:val="24"/>
          <w:szCs w:val="24"/>
        </w:rPr>
      </w:pPr>
      <w:r w:rsidRPr="00645700">
        <w:rPr>
          <w:rFonts w:ascii="Calibri" w:eastAsia="Calibri" w:hAnsi="Calibri" w:cs="Times New Roman"/>
          <w:sz w:val="24"/>
          <w:szCs w:val="24"/>
        </w:rPr>
        <w:t>Pārtikas un dzeramā ūdens minimums katram ekipāžas dalībniekam (12 stundām).</w:t>
      </w:r>
    </w:p>
    <w:p w:rsidR="00645700" w:rsidRPr="00645700" w:rsidRDefault="00645700" w:rsidP="00645700">
      <w:pPr>
        <w:numPr>
          <w:ilvl w:val="0"/>
          <w:numId w:val="3"/>
        </w:numPr>
        <w:tabs>
          <w:tab w:val="num" w:pos="1440"/>
        </w:tabs>
        <w:spacing w:after="0" w:line="240" w:lineRule="auto"/>
        <w:ind w:left="1440"/>
        <w:jc w:val="both"/>
        <w:rPr>
          <w:rFonts w:ascii="Calibri" w:eastAsia="Calibri" w:hAnsi="Calibri" w:cs="Times New Roman"/>
          <w:sz w:val="24"/>
          <w:szCs w:val="24"/>
        </w:rPr>
      </w:pPr>
      <w:r w:rsidRPr="00645700">
        <w:rPr>
          <w:rFonts w:ascii="Calibri" w:eastAsia="Calibri" w:hAnsi="Calibri" w:cs="Times New Roman"/>
          <w:sz w:val="24"/>
          <w:szCs w:val="24"/>
        </w:rPr>
        <w:t>Silts apģērbs.</w:t>
      </w:r>
    </w:p>
    <w:p w:rsidR="00645700" w:rsidRPr="00645700" w:rsidRDefault="00645700" w:rsidP="00645700">
      <w:pPr>
        <w:numPr>
          <w:ilvl w:val="0"/>
          <w:numId w:val="3"/>
        </w:numPr>
        <w:tabs>
          <w:tab w:val="num" w:pos="1440"/>
        </w:tabs>
        <w:spacing w:after="0" w:line="240" w:lineRule="auto"/>
        <w:ind w:left="1440"/>
        <w:jc w:val="both"/>
        <w:rPr>
          <w:rFonts w:ascii="Calibri" w:eastAsia="Calibri" w:hAnsi="Calibri" w:cs="Times New Roman"/>
          <w:sz w:val="24"/>
          <w:szCs w:val="24"/>
        </w:rPr>
      </w:pPr>
      <w:r w:rsidRPr="00645700">
        <w:rPr>
          <w:rFonts w:ascii="Calibri" w:eastAsia="Calibri" w:hAnsi="Calibri" w:cs="Times New Roman"/>
          <w:sz w:val="24"/>
          <w:szCs w:val="24"/>
        </w:rPr>
        <w:t>Digitālā fotokamera ar atmiņas karti vai USB kabeli.</w:t>
      </w:r>
    </w:p>
    <w:p w:rsidR="00645700" w:rsidRPr="00645700" w:rsidRDefault="00645700" w:rsidP="00645700">
      <w:pPr>
        <w:numPr>
          <w:ilvl w:val="0"/>
          <w:numId w:val="3"/>
        </w:numPr>
        <w:tabs>
          <w:tab w:val="num" w:pos="1440"/>
        </w:tabs>
        <w:spacing w:after="0" w:line="240" w:lineRule="auto"/>
        <w:ind w:left="1440"/>
        <w:jc w:val="both"/>
        <w:rPr>
          <w:rFonts w:ascii="Calibri" w:eastAsia="Calibri" w:hAnsi="Calibri" w:cs="Times New Roman"/>
          <w:sz w:val="24"/>
          <w:szCs w:val="24"/>
        </w:rPr>
      </w:pPr>
      <w:r w:rsidRPr="00645700">
        <w:rPr>
          <w:rFonts w:ascii="Calibri" w:eastAsia="Calibri" w:hAnsi="Calibri" w:cs="Times New Roman"/>
          <w:sz w:val="24"/>
          <w:szCs w:val="24"/>
        </w:rPr>
        <w:t>GPS (ieteicams).</w:t>
      </w:r>
    </w:p>
    <w:p w:rsidR="00645700" w:rsidRPr="00645700" w:rsidRDefault="00645700" w:rsidP="00645700">
      <w:pPr>
        <w:numPr>
          <w:ilvl w:val="0"/>
          <w:numId w:val="3"/>
        </w:numPr>
        <w:tabs>
          <w:tab w:val="num" w:pos="1440"/>
        </w:tabs>
        <w:spacing w:after="0" w:line="240" w:lineRule="auto"/>
        <w:ind w:left="1440"/>
        <w:jc w:val="both"/>
        <w:rPr>
          <w:rFonts w:ascii="Calibri" w:eastAsia="Calibri" w:hAnsi="Calibri" w:cs="Times New Roman"/>
          <w:sz w:val="24"/>
          <w:szCs w:val="24"/>
        </w:rPr>
      </w:pPr>
      <w:r w:rsidRPr="00645700">
        <w:rPr>
          <w:rFonts w:ascii="Calibri" w:eastAsia="Calibri" w:hAnsi="Calibri" w:cs="Times New Roman"/>
          <w:sz w:val="24"/>
          <w:szCs w:val="24"/>
        </w:rPr>
        <w:t>Katram transporta līdzeklim, kas piedalās sacensībās, jābūt aprīkotam ar “piepīpētāja ligzdu” maršruta kontroles ierīces barošanai.</w:t>
      </w:r>
    </w:p>
    <w:p w:rsidR="00645700" w:rsidRPr="00645700" w:rsidRDefault="00645700" w:rsidP="00645700">
      <w:pPr>
        <w:numPr>
          <w:ilvl w:val="0"/>
          <w:numId w:val="3"/>
        </w:numPr>
        <w:tabs>
          <w:tab w:val="num" w:pos="1440"/>
        </w:tabs>
        <w:spacing w:after="0" w:line="240" w:lineRule="auto"/>
        <w:ind w:left="1440"/>
        <w:jc w:val="both"/>
        <w:rPr>
          <w:rFonts w:ascii="Calibri" w:eastAsia="Calibri" w:hAnsi="Calibri" w:cs="Times New Roman"/>
          <w:sz w:val="24"/>
          <w:szCs w:val="24"/>
        </w:rPr>
      </w:pPr>
      <w:r w:rsidRPr="00645700">
        <w:rPr>
          <w:rFonts w:ascii="Calibri" w:eastAsia="Calibri" w:hAnsi="Calibri" w:cs="Times New Roman"/>
          <w:sz w:val="24"/>
          <w:szCs w:val="24"/>
        </w:rPr>
        <w:t>Lukturītis, velkamās troses vai striķi un Ķeguma-Madonas apgabala karte mērogā 1:200000 (1cm=2km).</w:t>
      </w:r>
    </w:p>
    <w:p w:rsidR="00645700" w:rsidRPr="00645700" w:rsidRDefault="00645700" w:rsidP="00645700">
      <w:pPr>
        <w:spacing w:after="0" w:line="240" w:lineRule="auto"/>
        <w:rPr>
          <w:rFonts w:ascii="Calibri" w:eastAsia="Calibri" w:hAnsi="Calibri" w:cs="Times New Roman"/>
          <w:b/>
          <w:sz w:val="20"/>
          <w:szCs w:val="20"/>
        </w:rPr>
      </w:pPr>
    </w:p>
    <w:p w:rsidR="00645700" w:rsidRPr="00645700" w:rsidRDefault="00645700" w:rsidP="00645700">
      <w:pPr>
        <w:numPr>
          <w:ilvl w:val="0"/>
          <w:numId w:val="1"/>
        </w:numPr>
        <w:spacing w:after="0" w:line="240" w:lineRule="auto"/>
        <w:rPr>
          <w:rFonts w:ascii="Calibri" w:eastAsia="Calibri" w:hAnsi="Calibri" w:cs="Times New Roman"/>
          <w:b/>
          <w:sz w:val="24"/>
          <w:szCs w:val="24"/>
        </w:rPr>
      </w:pPr>
      <w:r w:rsidRPr="00645700">
        <w:rPr>
          <w:rFonts w:ascii="Calibri" w:eastAsia="Calibri" w:hAnsi="Calibri" w:cs="Times New Roman"/>
          <w:b/>
          <w:sz w:val="24"/>
          <w:szCs w:val="24"/>
        </w:rPr>
        <w:t>KUSTĪBA.</w:t>
      </w:r>
    </w:p>
    <w:p w:rsidR="00645700" w:rsidRPr="00645700" w:rsidRDefault="00645700" w:rsidP="00645700">
      <w:pPr>
        <w:numPr>
          <w:ilvl w:val="1"/>
          <w:numId w:val="1"/>
        </w:numPr>
        <w:tabs>
          <w:tab w:val="num" w:pos="720"/>
          <w:tab w:val="num" w:pos="900"/>
        </w:tabs>
        <w:spacing w:after="0" w:line="240" w:lineRule="auto"/>
        <w:ind w:left="900" w:hanging="540"/>
        <w:jc w:val="both"/>
        <w:rPr>
          <w:rFonts w:ascii="Calibri" w:eastAsia="Calibri" w:hAnsi="Calibri" w:cs="Times New Roman"/>
          <w:sz w:val="24"/>
          <w:szCs w:val="24"/>
        </w:rPr>
      </w:pPr>
      <w:r w:rsidRPr="00645700">
        <w:rPr>
          <w:rFonts w:ascii="Calibri" w:eastAsia="Calibri" w:hAnsi="Calibri" w:cs="Times New Roman"/>
          <w:sz w:val="24"/>
          <w:szCs w:val="24"/>
        </w:rPr>
        <w:t>Sacensību distances kopgarums ~250</w:t>
      </w:r>
      <w:r w:rsidRPr="00645700">
        <w:rPr>
          <w:rFonts w:ascii="Calibri" w:eastAsia="Calibri" w:hAnsi="Calibri" w:cs="Times New Roman"/>
          <w:color w:val="FF0000"/>
          <w:sz w:val="24"/>
          <w:szCs w:val="24"/>
        </w:rPr>
        <w:t xml:space="preserve"> </w:t>
      </w:r>
      <w:r w:rsidRPr="00645700">
        <w:rPr>
          <w:rFonts w:ascii="Calibri" w:eastAsia="Calibri" w:hAnsi="Calibri" w:cs="Times New Roman"/>
          <w:sz w:val="24"/>
          <w:szCs w:val="24"/>
        </w:rPr>
        <w:t>km</w:t>
      </w:r>
      <w:r w:rsidRPr="00645700">
        <w:rPr>
          <w:rFonts w:ascii="Calibri" w:eastAsia="Calibri" w:hAnsi="Calibri" w:cs="Times New Roman"/>
          <w:color w:val="FF0000"/>
          <w:sz w:val="24"/>
          <w:szCs w:val="24"/>
        </w:rPr>
        <w:t xml:space="preserve"> </w:t>
      </w:r>
      <w:r w:rsidRPr="00645700">
        <w:rPr>
          <w:rFonts w:ascii="Calibri" w:eastAsia="Calibri" w:hAnsi="Calibri" w:cs="Times New Roman"/>
          <w:sz w:val="24"/>
          <w:szCs w:val="24"/>
        </w:rPr>
        <w:t>jeb ~9 stundas.</w:t>
      </w:r>
    </w:p>
    <w:p w:rsidR="00645700" w:rsidRPr="00645700" w:rsidRDefault="00645700" w:rsidP="00645700">
      <w:pPr>
        <w:numPr>
          <w:ilvl w:val="1"/>
          <w:numId w:val="1"/>
        </w:numPr>
        <w:tabs>
          <w:tab w:val="num" w:pos="720"/>
          <w:tab w:val="num" w:pos="900"/>
        </w:tabs>
        <w:spacing w:after="0" w:line="240" w:lineRule="auto"/>
        <w:ind w:left="900" w:hanging="540"/>
        <w:jc w:val="both"/>
        <w:rPr>
          <w:rFonts w:ascii="Calibri" w:eastAsia="Calibri" w:hAnsi="Calibri" w:cs="Times New Roman"/>
          <w:sz w:val="24"/>
          <w:szCs w:val="24"/>
        </w:rPr>
      </w:pPr>
      <w:r w:rsidRPr="00645700">
        <w:rPr>
          <w:rFonts w:ascii="Calibri" w:eastAsia="Calibri" w:hAnsi="Calibri" w:cs="Times New Roman"/>
          <w:sz w:val="24"/>
          <w:szCs w:val="24"/>
        </w:rPr>
        <w:t xml:space="preserve">Sacensību dalībnieku uzdevums – veikt sacensību organizatora nosprausto maršrutu ar leģendas, norāžu un kartes palīdzību noteiktā laikā, atrast un sasniegt visus uzdotos kontrolpunktus, ar transporta līdzekļiem piebraucot tiem klāt (ja tas ir prasīts) un nofotografēties. Ievērot visa veida organizatoru doto uzdevumu izpildīšanu. </w:t>
      </w:r>
    </w:p>
    <w:p w:rsidR="00645700" w:rsidRPr="00645700" w:rsidRDefault="00645700" w:rsidP="00645700">
      <w:pPr>
        <w:spacing w:after="0" w:line="240" w:lineRule="auto"/>
        <w:ind w:left="900"/>
        <w:jc w:val="both"/>
        <w:rPr>
          <w:rFonts w:ascii="Calibri" w:eastAsia="Calibri" w:hAnsi="Calibri" w:cs="Times New Roman"/>
          <w:sz w:val="24"/>
          <w:szCs w:val="24"/>
        </w:rPr>
      </w:pPr>
    </w:p>
    <w:p w:rsidR="00645700" w:rsidRPr="00645700" w:rsidRDefault="00645700" w:rsidP="00645700">
      <w:pPr>
        <w:numPr>
          <w:ilvl w:val="0"/>
          <w:numId w:val="1"/>
        </w:numPr>
        <w:spacing w:after="0" w:line="240" w:lineRule="auto"/>
        <w:rPr>
          <w:rFonts w:ascii="Calibri" w:eastAsia="Calibri" w:hAnsi="Calibri" w:cs="Times New Roman"/>
          <w:b/>
          <w:sz w:val="24"/>
          <w:szCs w:val="24"/>
        </w:rPr>
      </w:pPr>
      <w:r w:rsidRPr="00645700">
        <w:rPr>
          <w:rFonts w:ascii="Calibri" w:eastAsia="Calibri" w:hAnsi="Calibri" w:cs="Times New Roman"/>
          <w:b/>
          <w:sz w:val="24"/>
          <w:szCs w:val="24"/>
        </w:rPr>
        <w:t>ATBILDĪBA UN DROŠĪBA</w:t>
      </w:r>
    </w:p>
    <w:p w:rsidR="00645700" w:rsidRPr="00645700" w:rsidRDefault="00645700" w:rsidP="00645700">
      <w:pPr>
        <w:numPr>
          <w:ilvl w:val="1"/>
          <w:numId w:val="1"/>
        </w:numPr>
        <w:tabs>
          <w:tab w:val="num" w:pos="720"/>
          <w:tab w:val="num" w:pos="900"/>
        </w:tabs>
        <w:spacing w:after="0" w:line="240" w:lineRule="auto"/>
        <w:ind w:left="900" w:hanging="540"/>
        <w:jc w:val="both"/>
        <w:rPr>
          <w:rFonts w:ascii="Calibri" w:eastAsia="Calibri" w:hAnsi="Calibri" w:cs="Times New Roman"/>
          <w:sz w:val="24"/>
          <w:szCs w:val="24"/>
        </w:rPr>
      </w:pPr>
      <w:r w:rsidRPr="00645700">
        <w:rPr>
          <w:rFonts w:ascii="Calibri" w:eastAsia="Calibri" w:hAnsi="Calibri" w:cs="Times New Roman"/>
          <w:sz w:val="24"/>
          <w:szCs w:val="24"/>
        </w:rPr>
        <w:t>Sacensību laikā kustība notiek saskaņā ar Ceļu satiksmes noteikumiem. Dalībnieki paši ir atbildīgi par sevi, citiem dalībniekiem vai citām personām nodarītiem kaitējumiem.</w:t>
      </w:r>
    </w:p>
    <w:p w:rsidR="00645700" w:rsidRPr="00645700" w:rsidRDefault="00645700" w:rsidP="00645700">
      <w:pPr>
        <w:spacing w:after="0" w:line="240" w:lineRule="auto"/>
        <w:ind w:left="900"/>
        <w:jc w:val="both"/>
        <w:rPr>
          <w:rFonts w:ascii="Calibri" w:eastAsia="Calibri" w:hAnsi="Calibri" w:cs="Times New Roman"/>
          <w:sz w:val="24"/>
          <w:szCs w:val="24"/>
        </w:rPr>
      </w:pPr>
    </w:p>
    <w:p w:rsidR="00645700" w:rsidRPr="00645700" w:rsidRDefault="00645700" w:rsidP="00645700">
      <w:pPr>
        <w:numPr>
          <w:ilvl w:val="1"/>
          <w:numId w:val="1"/>
        </w:numPr>
        <w:tabs>
          <w:tab w:val="num" w:pos="720"/>
          <w:tab w:val="num" w:pos="900"/>
        </w:tabs>
        <w:spacing w:after="0" w:line="240" w:lineRule="auto"/>
        <w:ind w:left="900" w:hanging="540"/>
        <w:jc w:val="both"/>
        <w:rPr>
          <w:rFonts w:ascii="Calibri" w:eastAsia="Calibri" w:hAnsi="Calibri" w:cs="Times New Roman"/>
          <w:sz w:val="24"/>
          <w:szCs w:val="24"/>
        </w:rPr>
      </w:pPr>
      <w:r w:rsidRPr="00645700">
        <w:rPr>
          <w:rFonts w:ascii="Calibri" w:eastAsia="Calibri" w:hAnsi="Calibri" w:cs="Times New Roman"/>
          <w:sz w:val="24"/>
          <w:szCs w:val="24"/>
        </w:rPr>
        <w:t>Pieteikums par dalību pasākumā apstiprina, ka dalībnieks ir iepazinies ar “GOEXPEDITION TROPHY 2012”</w:t>
      </w:r>
      <w:r w:rsidRPr="00645700">
        <w:rPr>
          <w:rFonts w:ascii="Calibri" w:eastAsia="Calibri" w:hAnsi="Calibri" w:cs="Times New Roman"/>
          <w:b/>
          <w:sz w:val="24"/>
          <w:szCs w:val="24"/>
        </w:rPr>
        <w:t xml:space="preserve"> </w:t>
      </w:r>
      <w:r w:rsidRPr="00645700">
        <w:rPr>
          <w:rFonts w:ascii="Calibri" w:eastAsia="Calibri" w:hAnsi="Calibri" w:cs="Times New Roman"/>
          <w:sz w:val="24"/>
          <w:szCs w:val="24"/>
        </w:rPr>
        <w:t>Tūrisma kausa nolikuma noteikumiem, pilnībā piekrīt tiem un apņemas tos ievērot.</w:t>
      </w:r>
    </w:p>
    <w:p w:rsidR="00645700" w:rsidRPr="00645700" w:rsidRDefault="00645700" w:rsidP="00645700">
      <w:pPr>
        <w:numPr>
          <w:ilvl w:val="1"/>
          <w:numId w:val="1"/>
        </w:numPr>
        <w:tabs>
          <w:tab w:val="num" w:pos="720"/>
          <w:tab w:val="num" w:pos="900"/>
        </w:tabs>
        <w:spacing w:after="0" w:line="240" w:lineRule="auto"/>
        <w:ind w:left="900" w:hanging="540"/>
        <w:jc w:val="both"/>
        <w:rPr>
          <w:rFonts w:ascii="Calibri" w:eastAsia="Calibri" w:hAnsi="Calibri" w:cs="Times New Roman"/>
          <w:sz w:val="24"/>
          <w:szCs w:val="24"/>
        </w:rPr>
      </w:pPr>
      <w:r w:rsidRPr="00645700">
        <w:rPr>
          <w:rFonts w:ascii="Calibri" w:eastAsia="Calibri" w:hAnsi="Calibri" w:cs="Times New Roman"/>
          <w:sz w:val="24"/>
          <w:szCs w:val="24"/>
        </w:rPr>
        <w:t>Organizators var veikt jebkāda veida ierobežojumus, kurus dalībniekiem ir jāievēro.</w:t>
      </w:r>
    </w:p>
    <w:p w:rsidR="00645700" w:rsidRPr="00645700" w:rsidRDefault="00645700" w:rsidP="00645700">
      <w:pPr>
        <w:spacing w:after="0" w:line="240" w:lineRule="auto"/>
        <w:rPr>
          <w:rFonts w:ascii="Calibri" w:eastAsia="Calibri" w:hAnsi="Calibri" w:cs="Times New Roman"/>
          <w:b/>
          <w:sz w:val="24"/>
          <w:szCs w:val="24"/>
        </w:rPr>
      </w:pPr>
    </w:p>
    <w:p w:rsidR="00645700" w:rsidRPr="00645700" w:rsidRDefault="00645700" w:rsidP="00645700">
      <w:pPr>
        <w:numPr>
          <w:ilvl w:val="0"/>
          <w:numId w:val="1"/>
        </w:numPr>
        <w:spacing w:after="0" w:line="240" w:lineRule="auto"/>
        <w:rPr>
          <w:rFonts w:ascii="Calibri" w:eastAsia="Calibri" w:hAnsi="Calibri" w:cs="Times New Roman"/>
          <w:b/>
          <w:sz w:val="24"/>
          <w:szCs w:val="24"/>
        </w:rPr>
      </w:pPr>
      <w:r w:rsidRPr="00645700">
        <w:rPr>
          <w:rFonts w:ascii="Calibri" w:eastAsia="Calibri" w:hAnsi="Calibri" w:cs="Times New Roman"/>
          <w:b/>
          <w:sz w:val="24"/>
          <w:szCs w:val="24"/>
        </w:rPr>
        <w:t>PIETEIKUMI UN DALĪBAS MAKSA.</w:t>
      </w:r>
    </w:p>
    <w:p w:rsidR="00645700" w:rsidRPr="00645700" w:rsidRDefault="00645700" w:rsidP="00645700">
      <w:pPr>
        <w:numPr>
          <w:ilvl w:val="1"/>
          <w:numId w:val="1"/>
        </w:numPr>
        <w:tabs>
          <w:tab w:val="num" w:pos="720"/>
          <w:tab w:val="num" w:pos="900"/>
        </w:tabs>
        <w:spacing w:after="0" w:line="240" w:lineRule="auto"/>
        <w:ind w:left="900" w:hanging="540"/>
        <w:jc w:val="both"/>
        <w:rPr>
          <w:rFonts w:ascii="Calibri" w:eastAsia="Calibri" w:hAnsi="Calibri" w:cs="Times New Roman"/>
          <w:sz w:val="24"/>
          <w:szCs w:val="24"/>
        </w:rPr>
      </w:pPr>
      <w:r w:rsidRPr="00645700">
        <w:rPr>
          <w:rFonts w:ascii="Calibri" w:eastAsia="Calibri" w:hAnsi="Calibri" w:cs="Times New Roman"/>
          <w:sz w:val="24"/>
          <w:szCs w:val="24"/>
        </w:rPr>
        <w:lastRenderedPageBreak/>
        <w:t xml:space="preserve">Dalības maksa automašīnu kategorijās, piesakoties </w:t>
      </w:r>
      <w:r w:rsidRPr="00645700">
        <w:rPr>
          <w:rFonts w:ascii="Calibri" w:eastAsia="Calibri" w:hAnsi="Calibri" w:cs="Times New Roman"/>
          <w:b/>
          <w:sz w:val="24"/>
          <w:szCs w:val="24"/>
        </w:rPr>
        <w:t>līdz 20. jūlijam</w:t>
      </w:r>
      <w:r w:rsidRPr="00645700">
        <w:rPr>
          <w:rFonts w:ascii="Calibri" w:eastAsia="Calibri" w:hAnsi="Calibri" w:cs="Times New Roman"/>
          <w:sz w:val="24"/>
          <w:szCs w:val="24"/>
        </w:rPr>
        <w:t xml:space="preserve"> – </w:t>
      </w:r>
      <w:smartTag w:uri="schemas-tilde-lv/tildestengine" w:element="currency2">
        <w:smartTagPr>
          <w:attr w:name="currency_text" w:val="Ls"/>
          <w:attr w:name="currency_value" w:val="45"/>
          <w:attr w:name="currency_key" w:val="LVL"/>
          <w:attr w:name="currency_id" w:val="48"/>
        </w:smartTagPr>
        <w:r w:rsidRPr="00645700">
          <w:rPr>
            <w:rFonts w:ascii="Calibri" w:eastAsia="Calibri" w:hAnsi="Calibri" w:cs="Times New Roman"/>
            <w:sz w:val="24"/>
            <w:szCs w:val="24"/>
          </w:rPr>
          <w:t>Ls 45</w:t>
        </w:r>
      </w:smartTag>
      <w:r w:rsidRPr="00645700">
        <w:rPr>
          <w:rFonts w:ascii="Calibri" w:eastAsia="Calibri" w:hAnsi="Calibri" w:cs="Times New Roman"/>
          <w:sz w:val="24"/>
          <w:szCs w:val="24"/>
        </w:rPr>
        <w:t xml:space="preserve"> no auto, </w:t>
      </w:r>
      <w:r w:rsidRPr="00645700">
        <w:rPr>
          <w:rFonts w:ascii="Calibri" w:eastAsia="Calibri" w:hAnsi="Calibri" w:cs="Times New Roman"/>
          <w:b/>
          <w:sz w:val="24"/>
          <w:szCs w:val="24"/>
        </w:rPr>
        <w:t>pēc 20. jūlija</w:t>
      </w:r>
      <w:r w:rsidRPr="00645700">
        <w:rPr>
          <w:rFonts w:ascii="Calibri" w:eastAsia="Calibri" w:hAnsi="Calibri" w:cs="Times New Roman"/>
          <w:sz w:val="24"/>
          <w:szCs w:val="24"/>
        </w:rPr>
        <w:t xml:space="preserve"> – Ls 50, </w:t>
      </w:r>
      <w:r w:rsidRPr="00645700">
        <w:rPr>
          <w:rFonts w:ascii="Calibri" w:eastAsia="Calibri" w:hAnsi="Calibri" w:cs="Times New Roman"/>
          <w:b/>
          <w:sz w:val="24"/>
          <w:szCs w:val="24"/>
        </w:rPr>
        <w:t>pasākuma dienā</w:t>
      </w:r>
      <w:r w:rsidRPr="00645700">
        <w:rPr>
          <w:rFonts w:ascii="Calibri" w:eastAsia="Calibri" w:hAnsi="Calibri" w:cs="Times New Roman"/>
          <w:sz w:val="24"/>
          <w:szCs w:val="24"/>
        </w:rPr>
        <w:t xml:space="preserve"> – </w:t>
      </w:r>
      <w:smartTag w:uri="schemas-tilde-lv/tildestengine" w:element="currency2">
        <w:smartTagPr>
          <w:attr w:name="currency_text" w:val="Ls"/>
          <w:attr w:name="currency_value" w:val="60."/>
          <w:attr w:name="currency_key" w:val="LVL"/>
          <w:attr w:name="currency_id" w:val="48"/>
        </w:smartTagPr>
        <w:r w:rsidRPr="00645700">
          <w:rPr>
            <w:rFonts w:ascii="Calibri" w:eastAsia="Calibri" w:hAnsi="Calibri" w:cs="Times New Roman"/>
            <w:sz w:val="24"/>
            <w:szCs w:val="24"/>
          </w:rPr>
          <w:t>Ls 60.</w:t>
        </w:r>
      </w:smartTag>
    </w:p>
    <w:p w:rsidR="00645700" w:rsidRPr="00645700" w:rsidRDefault="00645700" w:rsidP="00645700">
      <w:pPr>
        <w:numPr>
          <w:ilvl w:val="1"/>
          <w:numId w:val="1"/>
        </w:numPr>
        <w:tabs>
          <w:tab w:val="num" w:pos="720"/>
        </w:tabs>
        <w:spacing w:after="0" w:line="240" w:lineRule="auto"/>
        <w:ind w:left="720"/>
        <w:jc w:val="both"/>
        <w:rPr>
          <w:rFonts w:ascii="Calibri" w:eastAsia="Calibri" w:hAnsi="Calibri" w:cs="Times New Roman"/>
          <w:sz w:val="24"/>
          <w:szCs w:val="24"/>
        </w:rPr>
      </w:pPr>
      <w:r w:rsidRPr="00645700">
        <w:rPr>
          <w:rFonts w:ascii="Calibri" w:eastAsia="Calibri" w:hAnsi="Calibri" w:cs="Times New Roman"/>
          <w:sz w:val="24"/>
          <w:szCs w:val="24"/>
        </w:rPr>
        <w:t xml:space="preserve">Dalības maksa motociklu kategorijās, piesakoties </w:t>
      </w:r>
      <w:r w:rsidRPr="00645700">
        <w:rPr>
          <w:rFonts w:ascii="Calibri" w:eastAsia="Calibri" w:hAnsi="Calibri" w:cs="Times New Roman"/>
          <w:b/>
          <w:sz w:val="24"/>
          <w:szCs w:val="24"/>
        </w:rPr>
        <w:t>līdz 20. jūlijam</w:t>
      </w:r>
      <w:r w:rsidRPr="00645700">
        <w:rPr>
          <w:rFonts w:ascii="Calibri" w:eastAsia="Calibri" w:hAnsi="Calibri" w:cs="Times New Roman"/>
          <w:sz w:val="24"/>
          <w:szCs w:val="24"/>
        </w:rPr>
        <w:t xml:space="preserve"> – Ls 30 no tehnikas vienības, </w:t>
      </w:r>
      <w:r w:rsidRPr="00645700">
        <w:rPr>
          <w:rFonts w:ascii="Calibri" w:eastAsia="Calibri" w:hAnsi="Calibri" w:cs="Times New Roman"/>
          <w:b/>
          <w:sz w:val="24"/>
          <w:szCs w:val="24"/>
        </w:rPr>
        <w:t>pēc 20. jūlija</w:t>
      </w:r>
      <w:r w:rsidRPr="00645700">
        <w:rPr>
          <w:rFonts w:ascii="Calibri" w:eastAsia="Calibri" w:hAnsi="Calibri" w:cs="Times New Roman"/>
          <w:sz w:val="24"/>
          <w:szCs w:val="24"/>
        </w:rPr>
        <w:t xml:space="preserve"> – Ls 35, </w:t>
      </w:r>
      <w:r w:rsidRPr="00645700">
        <w:rPr>
          <w:rFonts w:ascii="Calibri" w:eastAsia="Calibri" w:hAnsi="Calibri" w:cs="Times New Roman"/>
          <w:b/>
          <w:sz w:val="24"/>
          <w:szCs w:val="24"/>
        </w:rPr>
        <w:t>pasākuma dienā</w:t>
      </w:r>
      <w:r w:rsidRPr="00645700">
        <w:rPr>
          <w:rFonts w:ascii="Calibri" w:eastAsia="Calibri" w:hAnsi="Calibri" w:cs="Times New Roman"/>
          <w:sz w:val="24"/>
          <w:szCs w:val="24"/>
        </w:rPr>
        <w:t xml:space="preserve"> – Ls 40.</w:t>
      </w:r>
    </w:p>
    <w:p w:rsidR="00645700" w:rsidRPr="00645700" w:rsidRDefault="00645700" w:rsidP="00645700">
      <w:pPr>
        <w:numPr>
          <w:ilvl w:val="1"/>
          <w:numId w:val="1"/>
        </w:numPr>
        <w:tabs>
          <w:tab w:val="num" w:pos="720"/>
          <w:tab w:val="num" w:pos="900"/>
        </w:tabs>
        <w:spacing w:after="0" w:line="240" w:lineRule="auto"/>
        <w:ind w:left="900" w:hanging="540"/>
        <w:jc w:val="both"/>
        <w:rPr>
          <w:rFonts w:ascii="Calibri" w:eastAsia="Calibri" w:hAnsi="Calibri" w:cs="Times New Roman"/>
          <w:sz w:val="24"/>
          <w:szCs w:val="24"/>
        </w:rPr>
      </w:pPr>
      <w:r w:rsidRPr="00645700">
        <w:rPr>
          <w:rFonts w:ascii="Calibri" w:eastAsia="Calibri" w:hAnsi="Calibri" w:cs="Times New Roman"/>
          <w:sz w:val="24"/>
          <w:szCs w:val="24"/>
        </w:rPr>
        <w:t>Pieteikties pasākumam var, nosūtot Dalībnieka </w:t>
      </w:r>
      <w:r w:rsidRPr="00645700">
        <w:rPr>
          <w:rFonts w:ascii="Calibri" w:eastAsia="Calibri" w:hAnsi="Calibri" w:cs="Times New Roman"/>
          <w:sz w:val="24"/>
          <w:szCs w:val="24"/>
          <w:u w:val="single"/>
        </w:rPr>
        <w:t>pieteikuma karti</w:t>
      </w:r>
      <w:r w:rsidRPr="00645700">
        <w:rPr>
          <w:rFonts w:ascii="Calibri" w:eastAsia="Calibri" w:hAnsi="Calibri" w:cs="Times New Roman"/>
          <w:sz w:val="24"/>
          <w:szCs w:val="24"/>
        </w:rPr>
        <w:t xml:space="preserve"> uz e-pastu </w:t>
      </w:r>
      <w:hyperlink r:id="rId7" w:history="1">
        <w:r w:rsidRPr="00645700">
          <w:rPr>
            <w:rFonts w:ascii="Calibri" w:eastAsia="Calibri" w:hAnsi="Calibri" w:cs="Times New Roman"/>
            <w:color w:val="0000FF"/>
            <w:sz w:val="24"/>
            <w:szCs w:val="24"/>
            <w:u w:val="single"/>
          </w:rPr>
          <w:t>trofi@trofi.lv</w:t>
        </w:r>
      </w:hyperlink>
      <w:r w:rsidRPr="00645700">
        <w:rPr>
          <w:rFonts w:ascii="Calibri" w:eastAsia="Calibri" w:hAnsi="Calibri" w:cs="Times New Roman"/>
          <w:sz w:val="24"/>
          <w:szCs w:val="24"/>
        </w:rPr>
        <w:t>. Reģistrācijas neskaidrības gadījumos, zvanīt pa tālr. +371 26664992.</w:t>
      </w:r>
    </w:p>
    <w:p w:rsidR="00645700" w:rsidRPr="00645700" w:rsidRDefault="00645700" w:rsidP="00645700">
      <w:pPr>
        <w:numPr>
          <w:ilvl w:val="1"/>
          <w:numId w:val="4"/>
        </w:numPr>
        <w:spacing w:after="0" w:line="240" w:lineRule="auto"/>
        <w:jc w:val="both"/>
        <w:rPr>
          <w:rFonts w:ascii="Calibri" w:eastAsia="Calibri" w:hAnsi="Calibri" w:cs="Times New Roman"/>
          <w:sz w:val="24"/>
          <w:szCs w:val="24"/>
        </w:rPr>
      </w:pPr>
      <w:r w:rsidRPr="00645700">
        <w:rPr>
          <w:rFonts w:ascii="Calibri" w:eastAsia="Calibri" w:hAnsi="Calibri" w:cs="Times New Roman"/>
          <w:sz w:val="24"/>
          <w:szCs w:val="24"/>
        </w:rPr>
        <w:t xml:space="preserve">Ziedojumus līdz pasākumam var veikt ar pārskaitījumu, maksājumā norādot ekipāžas pilota vārdu, uzvārdu  maksājuma mērķi -  dalības maksa </w:t>
      </w:r>
      <w:r w:rsidRPr="00645700">
        <w:rPr>
          <w:rFonts w:ascii="Calibri" w:eastAsia="Calibri" w:hAnsi="Calibri" w:cs="Times New Roman"/>
          <w:b/>
          <w:sz w:val="24"/>
          <w:szCs w:val="24"/>
        </w:rPr>
        <w:t>“GOEXPEDITION TROPHY 2012 Tūrisma kauss”</w:t>
      </w:r>
      <w:r w:rsidRPr="00645700">
        <w:rPr>
          <w:rFonts w:ascii="Calibri" w:eastAsia="Calibri" w:hAnsi="Calibri" w:cs="Times New Roman"/>
          <w:sz w:val="24"/>
          <w:szCs w:val="24"/>
        </w:rPr>
        <w:t>.</w:t>
      </w:r>
    </w:p>
    <w:p w:rsidR="00645700" w:rsidRPr="00645700" w:rsidRDefault="00645700" w:rsidP="00645700">
      <w:pPr>
        <w:spacing w:after="0" w:line="240" w:lineRule="auto"/>
        <w:ind w:firstLine="360"/>
        <w:jc w:val="both"/>
        <w:rPr>
          <w:rFonts w:ascii="Verdana" w:eastAsia="Calibri" w:hAnsi="Verdana" w:cs="Times New Roman"/>
          <w:noProof/>
          <w:sz w:val="20"/>
          <w:szCs w:val="20"/>
          <w:u w:val="single"/>
        </w:rPr>
      </w:pPr>
      <w:r w:rsidRPr="00645700">
        <w:rPr>
          <w:rFonts w:ascii="Verdana" w:eastAsia="Calibri" w:hAnsi="Verdana" w:cs="Times New Roman"/>
          <w:noProof/>
          <w:sz w:val="20"/>
          <w:szCs w:val="20"/>
          <w:u w:val="single"/>
        </w:rPr>
        <w:t>Rekvizīti:</w:t>
      </w:r>
    </w:p>
    <w:p w:rsidR="00645700" w:rsidRPr="00645700" w:rsidRDefault="00645700" w:rsidP="00645700">
      <w:pPr>
        <w:spacing w:after="0" w:line="240" w:lineRule="auto"/>
        <w:ind w:firstLine="360"/>
        <w:rPr>
          <w:rFonts w:ascii="Verdana" w:eastAsia="Calibri" w:hAnsi="Verdana" w:cs="Times New Roman"/>
          <w:b/>
          <w:sz w:val="20"/>
          <w:szCs w:val="20"/>
        </w:rPr>
      </w:pPr>
      <w:r w:rsidRPr="00645700">
        <w:rPr>
          <w:rFonts w:ascii="Verdana" w:eastAsia="Calibri" w:hAnsi="Verdana" w:cs="Times New Roman"/>
          <w:b/>
          <w:sz w:val="20"/>
          <w:szCs w:val="20"/>
        </w:rPr>
        <w:t>Biedrība „4x4 Centrs”</w:t>
      </w:r>
    </w:p>
    <w:p w:rsidR="00645700" w:rsidRPr="00645700" w:rsidRDefault="00645700" w:rsidP="00645700">
      <w:pPr>
        <w:spacing w:after="0" w:line="240" w:lineRule="auto"/>
        <w:ind w:firstLine="360"/>
        <w:rPr>
          <w:rFonts w:ascii="Verdana" w:eastAsia="Calibri" w:hAnsi="Verdana" w:cs="Times New Roman"/>
          <w:sz w:val="20"/>
          <w:szCs w:val="20"/>
        </w:rPr>
      </w:pPr>
      <w:r w:rsidRPr="00645700">
        <w:rPr>
          <w:rFonts w:ascii="Verdana" w:eastAsia="Calibri" w:hAnsi="Verdana" w:cs="Times New Roman"/>
          <w:sz w:val="20"/>
          <w:szCs w:val="20"/>
        </w:rPr>
        <w:t>Reģ. nr. 40008185318</w:t>
      </w:r>
    </w:p>
    <w:p w:rsidR="00645700" w:rsidRPr="00645700" w:rsidRDefault="00645700" w:rsidP="00645700">
      <w:pPr>
        <w:spacing w:after="0" w:line="240" w:lineRule="auto"/>
        <w:ind w:firstLine="360"/>
        <w:rPr>
          <w:rFonts w:ascii="Verdana" w:eastAsia="Calibri" w:hAnsi="Verdana" w:cs="Times New Roman"/>
          <w:sz w:val="20"/>
          <w:szCs w:val="20"/>
        </w:rPr>
      </w:pPr>
      <w:r w:rsidRPr="00645700">
        <w:rPr>
          <w:rFonts w:ascii="Verdana" w:eastAsia="Calibri" w:hAnsi="Verdana" w:cs="Times New Roman"/>
          <w:sz w:val="20"/>
          <w:szCs w:val="20"/>
        </w:rPr>
        <w:t>Adrese: Apguldes iela 23A, Rīga, LV-1004</w:t>
      </w:r>
    </w:p>
    <w:p w:rsidR="00645700" w:rsidRPr="00645700" w:rsidRDefault="00645700" w:rsidP="00645700">
      <w:pPr>
        <w:spacing w:after="0" w:line="240" w:lineRule="auto"/>
        <w:ind w:firstLine="360"/>
        <w:rPr>
          <w:rFonts w:ascii="Verdana" w:eastAsia="Calibri" w:hAnsi="Verdana" w:cs="Times New Roman"/>
          <w:sz w:val="20"/>
          <w:szCs w:val="20"/>
        </w:rPr>
      </w:pPr>
      <w:r w:rsidRPr="00645700">
        <w:rPr>
          <w:rFonts w:ascii="Verdana" w:eastAsia="Calibri" w:hAnsi="Verdana" w:cs="Times New Roman"/>
          <w:sz w:val="20"/>
          <w:szCs w:val="20"/>
        </w:rPr>
        <w:t xml:space="preserve">Banka: A/S </w:t>
      </w:r>
      <w:proofErr w:type="spellStart"/>
      <w:r w:rsidRPr="00645700">
        <w:rPr>
          <w:rFonts w:ascii="Verdana" w:eastAsia="Calibri" w:hAnsi="Verdana" w:cs="Times New Roman"/>
          <w:sz w:val="20"/>
          <w:szCs w:val="20"/>
        </w:rPr>
        <w:t>Swedbank</w:t>
      </w:r>
      <w:proofErr w:type="spellEnd"/>
    </w:p>
    <w:p w:rsidR="00645700" w:rsidRPr="00645700" w:rsidRDefault="00645700" w:rsidP="00645700">
      <w:pPr>
        <w:spacing w:after="0" w:line="240" w:lineRule="auto"/>
        <w:ind w:firstLine="360"/>
        <w:rPr>
          <w:rFonts w:ascii="Verdana" w:eastAsia="Calibri" w:hAnsi="Verdana" w:cs="Times New Roman"/>
          <w:sz w:val="20"/>
          <w:szCs w:val="20"/>
        </w:rPr>
      </w:pPr>
      <w:r w:rsidRPr="00645700">
        <w:rPr>
          <w:rFonts w:ascii="Verdana" w:eastAsia="Calibri" w:hAnsi="Verdana" w:cs="Times New Roman"/>
          <w:sz w:val="20"/>
          <w:szCs w:val="20"/>
        </w:rPr>
        <w:t>Konts: LV61HABA0551031829178</w:t>
      </w:r>
    </w:p>
    <w:p w:rsidR="00645700" w:rsidRPr="00645700" w:rsidRDefault="00645700" w:rsidP="00645700">
      <w:pPr>
        <w:numPr>
          <w:ilvl w:val="1"/>
          <w:numId w:val="4"/>
        </w:numPr>
        <w:spacing w:after="0" w:line="240" w:lineRule="auto"/>
        <w:jc w:val="both"/>
        <w:rPr>
          <w:rFonts w:ascii="Calibri" w:eastAsia="Calibri" w:hAnsi="Calibri" w:cs="Times New Roman"/>
          <w:sz w:val="24"/>
          <w:szCs w:val="24"/>
        </w:rPr>
      </w:pPr>
      <w:r w:rsidRPr="00645700">
        <w:rPr>
          <w:rFonts w:ascii="Calibri" w:eastAsia="Calibri" w:hAnsi="Calibri" w:cs="Times New Roman"/>
          <w:sz w:val="24"/>
          <w:szCs w:val="24"/>
        </w:rPr>
        <w:t>Maksājumu var veikt arī skaidrā naudā pasākuma dienā reģistrācijas laikā.</w:t>
      </w:r>
    </w:p>
    <w:p w:rsidR="00645700" w:rsidRPr="00645700" w:rsidRDefault="00645700" w:rsidP="00645700">
      <w:pPr>
        <w:spacing w:after="0" w:line="240" w:lineRule="auto"/>
        <w:ind w:left="720"/>
        <w:jc w:val="both"/>
        <w:rPr>
          <w:rFonts w:ascii="Calibri" w:eastAsia="Calibri" w:hAnsi="Calibri" w:cs="Times New Roman"/>
          <w:sz w:val="24"/>
          <w:szCs w:val="24"/>
        </w:rPr>
      </w:pPr>
    </w:p>
    <w:p w:rsidR="00645700" w:rsidRPr="00645700" w:rsidRDefault="00645700" w:rsidP="00645700">
      <w:pPr>
        <w:numPr>
          <w:ilvl w:val="0"/>
          <w:numId w:val="1"/>
        </w:numPr>
        <w:spacing w:after="0" w:line="240" w:lineRule="auto"/>
        <w:rPr>
          <w:rFonts w:ascii="Calibri" w:eastAsia="Calibri" w:hAnsi="Calibri" w:cs="Times New Roman"/>
          <w:b/>
          <w:sz w:val="24"/>
          <w:szCs w:val="24"/>
        </w:rPr>
      </w:pPr>
      <w:r w:rsidRPr="00645700">
        <w:rPr>
          <w:rFonts w:ascii="Calibri" w:eastAsia="Calibri" w:hAnsi="Calibri" w:cs="Times New Roman"/>
          <w:b/>
          <w:sz w:val="24"/>
          <w:szCs w:val="24"/>
        </w:rPr>
        <w:t>CITA INFORMĀCIJA.</w:t>
      </w:r>
    </w:p>
    <w:p w:rsidR="00645700" w:rsidRPr="00645700" w:rsidRDefault="00645700" w:rsidP="00645700">
      <w:pPr>
        <w:numPr>
          <w:ilvl w:val="1"/>
          <w:numId w:val="1"/>
        </w:numPr>
        <w:tabs>
          <w:tab w:val="num" w:pos="720"/>
        </w:tabs>
        <w:spacing w:after="0" w:line="240" w:lineRule="auto"/>
        <w:ind w:left="720"/>
        <w:jc w:val="both"/>
        <w:rPr>
          <w:rFonts w:ascii="Calibri" w:eastAsia="Calibri" w:hAnsi="Calibri" w:cs="Times New Roman"/>
          <w:color w:val="FF0000"/>
          <w:sz w:val="24"/>
          <w:szCs w:val="24"/>
        </w:rPr>
      </w:pPr>
      <w:r w:rsidRPr="00645700">
        <w:rPr>
          <w:rFonts w:ascii="Calibri" w:eastAsia="Calibri" w:hAnsi="Calibri" w:cs="Times New Roman"/>
          <w:sz w:val="24"/>
          <w:szCs w:val="24"/>
        </w:rPr>
        <w:t xml:space="preserve">Pasākuma dalībnieku nakšņošana iespējama atpūtas kompleksā „Rēķu kalns” ” koordinātes: N 56’54,643 E 26’14,406. </w:t>
      </w:r>
    </w:p>
    <w:p w:rsidR="00645700" w:rsidRPr="00645700" w:rsidRDefault="00645700" w:rsidP="00645700">
      <w:pPr>
        <w:spacing w:after="0" w:line="240" w:lineRule="auto"/>
        <w:ind w:left="720"/>
        <w:jc w:val="both"/>
        <w:rPr>
          <w:rFonts w:ascii="Calibri" w:eastAsia="Calibri" w:hAnsi="Calibri" w:cs="Times New Roman"/>
          <w:sz w:val="24"/>
          <w:szCs w:val="24"/>
        </w:rPr>
      </w:pPr>
      <w:r w:rsidRPr="00645700">
        <w:rPr>
          <w:rFonts w:ascii="Calibri" w:eastAsia="Calibri" w:hAnsi="Calibri" w:cs="Times New Roman"/>
          <w:sz w:val="24"/>
          <w:szCs w:val="24"/>
        </w:rPr>
        <w:t xml:space="preserve">Sīkāka informācija būs pieejama </w:t>
      </w:r>
      <w:hyperlink r:id="rId8" w:history="1">
        <w:r w:rsidRPr="00645700">
          <w:rPr>
            <w:rFonts w:ascii="Calibri" w:eastAsia="Calibri" w:hAnsi="Calibri" w:cs="Times New Roman"/>
            <w:color w:val="0000FF"/>
            <w:sz w:val="24"/>
            <w:szCs w:val="24"/>
            <w:u w:val="single"/>
          </w:rPr>
          <w:t>www.4x4centrs.lv</w:t>
        </w:r>
      </w:hyperlink>
      <w:proofErr w:type="gramStart"/>
      <w:r w:rsidRPr="00645700">
        <w:rPr>
          <w:rFonts w:ascii="Calibri" w:eastAsia="Calibri" w:hAnsi="Calibri" w:cs="Times New Roman"/>
          <w:sz w:val="24"/>
          <w:szCs w:val="24"/>
        </w:rPr>
        <w:t xml:space="preserve">  </w:t>
      </w:r>
      <w:proofErr w:type="gramEnd"/>
      <w:r w:rsidRPr="00645700">
        <w:rPr>
          <w:rFonts w:ascii="Calibri" w:eastAsia="Calibri" w:hAnsi="Calibri" w:cs="Times New Roman"/>
          <w:sz w:val="24"/>
          <w:szCs w:val="24"/>
        </w:rPr>
        <w:t xml:space="preserve">un </w:t>
      </w:r>
      <w:hyperlink r:id="rId9" w:history="1">
        <w:r w:rsidRPr="00645700">
          <w:rPr>
            <w:rFonts w:ascii="Calibri" w:eastAsia="Calibri" w:hAnsi="Calibri" w:cs="Times New Roman"/>
            <w:color w:val="0000FF"/>
            <w:sz w:val="24"/>
            <w:szCs w:val="24"/>
            <w:u w:val="single"/>
          </w:rPr>
          <w:t>www.trofi.lv</w:t>
        </w:r>
      </w:hyperlink>
      <w:r w:rsidRPr="00645700">
        <w:rPr>
          <w:rFonts w:ascii="Calibri" w:eastAsia="Calibri" w:hAnsi="Calibri" w:cs="Times New Roman"/>
          <w:sz w:val="24"/>
          <w:szCs w:val="24"/>
        </w:rPr>
        <w:t xml:space="preserve">. Atpūtas bāzē atradīsies āra kafejnīca, kas nodrošinās regulāru ēdināšanu pasākuma dalībniekiem un skatītājiem. Informācija skatītājiem – pasākuma vietās, kā arī internetā </w:t>
      </w:r>
      <w:hyperlink r:id="rId10" w:history="1">
        <w:r w:rsidRPr="00645700">
          <w:rPr>
            <w:rFonts w:ascii="Calibri" w:eastAsia="Calibri" w:hAnsi="Calibri" w:cs="Times New Roman"/>
            <w:color w:val="0000FF"/>
            <w:sz w:val="24"/>
            <w:szCs w:val="24"/>
            <w:u w:val="single"/>
          </w:rPr>
          <w:t>www.4x4centrs.lv</w:t>
        </w:r>
      </w:hyperlink>
      <w:r w:rsidRPr="00645700">
        <w:rPr>
          <w:rFonts w:ascii="Calibri" w:eastAsia="Calibri" w:hAnsi="Calibri" w:cs="Times New Roman"/>
          <w:sz w:val="24"/>
          <w:szCs w:val="24"/>
        </w:rPr>
        <w:t xml:space="preserve"> un </w:t>
      </w:r>
      <w:hyperlink r:id="rId11" w:history="1">
        <w:r w:rsidRPr="00645700">
          <w:rPr>
            <w:rFonts w:ascii="Calibri" w:eastAsia="Calibri" w:hAnsi="Calibri" w:cs="Times New Roman"/>
            <w:color w:val="0000FF"/>
            <w:sz w:val="24"/>
            <w:szCs w:val="24"/>
            <w:u w:val="single"/>
          </w:rPr>
          <w:t>www.trofi.lv</w:t>
        </w:r>
      </w:hyperlink>
      <w:r w:rsidRPr="00645700">
        <w:rPr>
          <w:rFonts w:ascii="Calibri" w:eastAsia="Calibri" w:hAnsi="Calibri" w:cs="Times New Roman"/>
          <w:sz w:val="24"/>
          <w:szCs w:val="24"/>
        </w:rPr>
        <w:t xml:space="preserve">. </w:t>
      </w:r>
    </w:p>
    <w:p w:rsidR="00645700" w:rsidRPr="00645700" w:rsidRDefault="00645700" w:rsidP="00645700">
      <w:pPr>
        <w:spacing w:after="0" w:line="240" w:lineRule="auto"/>
        <w:jc w:val="both"/>
        <w:rPr>
          <w:rFonts w:ascii="Calibri" w:eastAsia="Calibri" w:hAnsi="Calibri" w:cs="Times New Roman"/>
          <w:color w:val="FF0000"/>
          <w:sz w:val="24"/>
          <w:szCs w:val="24"/>
        </w:rPr>
      </w:pPr>
      <w:r w:rsidRPr="00645700">
        <w:rPr>
          <w:rFonts w:ascii="Calibri" w:eastAsia="Calibri" w:hAnsi="Calibri" w:cs="Times New Roman"/>
          <w:sz w:val="24"/>
          <w:szCs w:val="24"/>
        </w:rPr>
        <w:t>7.2 Jebkuru informāciju par šo pasākumu var iegūt pa tālr. +371 26117106 (Jānis), 29424541 (Edvīns)</w:t>
      </w:r>
    </w:p>
    <w:p w:rsidR="00645700" w:rsidRPr="00645700" w:rsidRDefault="00645700" w:rsidP="00645700">
      <w:pPr>
        <w:spacing w:after="0" w:line="240" w:lineRule="auto"/>
        <w:jc w:val="both"/>
        <w:rPr>
          <w:rFonts w:ascii="Calibri" w:eastAsia="Calibri" w:hAnsi="Calibri" w:cs="Times New Roman"/>
          <w:sz w:val="24"/>
          <w:szCs w:val="24"/>
        </w:rPr>
      </w:pPr>
    </w:p>
    <w:p w:rsidR="00645700" w:rsidRPr="00645700" w:rsidRDefault="00645700" w:rsidP="00645700">
      <w:pPr>
        <w:spacing w:after="0" w:line="240" w:lineRule="auto"/>
        <w:rPr>
          <w:rFonts w:ascii="Calibri" w:eastAsia="Calibri" w:hAnsi="Calibri" w:cs="Times New Roman"/>
          <w:sz w:val="24"/>
          <w:szCs w:val="24"/>
        </w:rPr>
      </w:pPr>
    </w:p>
    <w:p w:rsidR="00645700" w:rsidRPr="00645700" w:rsidRDefault="00645700" w:rsidP="00645700">
      <w:pPr>
        <w:spacing w:after="0" w:line="240" w:lineRule="auto"/>
        <w:rPr>
          <w:rFonts w:ascii="Calibri" w:eastAsia="Calibri" w:hAnsi="Calibri" w:cs="Times New Roman"/>
          <w:sz w:val="24"/>
          <w:szCs w:val="24"/>
        </w:rPr>
      </w:pPr>
      <w:r w:rsidRPr="00645700">
        <w:rPr>
          <w:rFonts w:ascii="Calibri" w:eastAsia="Calibri" w:hAnsi="Calibri" w:cs="Times New Roman"/>
          <w:sz w:val="24"/>
          <w:szCs w:val="24"/>
        </w:rPr>
        <w:t xml:space="preserve">Sacensību direktors: </w:t>
      </w:r>
      <w:r w:rsidRPr="00645700">
        <w:rPr>
          <w:rFonts w:ascii="Calibri" w:eastAsia="Calibri" w:hAnsi="Calibri" w:cs="Times New Roman"/>
          <w:sz w:val="24"/>
          <w:szCs w:val="24"/>
        </w:rPr>
        <w:tab/>
      </w:r>
    </w:p>
    <w:p w:rsidR="00645700" w:rsidRPr="00645700" w:rsidRDefault="00645700" w:rsidP="00645700">
      <w:pPr>
        <w:spacing w:after="0" w:line="240" w:lineRule="auto"/>
        <w:rPr>
          <w:rFonts w:ascii="Calibri" w:eastAsia="Calibri" w:hAnsi="Calibri" w:cs="Times New Roman"/>
          <w:sz w:val="24"/>
          <w:szCs w:val="24"/>
        </w:rPr>
      </w:pPr>
      <w:r w:rsidRPr="00645700">
        <w:rPr>
          <w:rFonts w:ascii="Calibri" w:eastAsia="Calibri" w:hAnsi="Calibri" w:cs="Times New Roman"/>
          <w:sz w:val="24"/>
          <w:szCs w:val="24"/>
        </w:rPr>
        <w:tab/>
      </w:r>
      <w:r w:rsidRPr="00645700">
        <w:rPr>
          <w:rFonts w:ascii="Calibri" w:eastAsia="Calibri" w:hAnsi="Calibri" w:cs="Times New Roman"/>
          <w:sz w:val="24"/>
          <w:szCs w:val="24"/>
        </w:rPr>
        <w:tab/>
      </w:r>
      <w:r w:rsidRPr="00645700">
        <w:rPr>
          <w:rFonts w:ascii="Calibri" w:eastAsia="Calibri" w:hAnsi="Calibri" w:cs="Times New Roman"/>
          <w:sz w:val="24"/>
          <w:szCs w:val="24"/>
        </w:rPr>
        <w:tab/>
      </w:r>
      <w:r w:rsidRPr="00645700">
        <w:rPr>
          <w:rFonts w:ascii="Calibri" w:eastAsia="Calibri" w:hAnsi="Calibri" w:cs="Times New Roman"/>
          <w:sz w:val="24"/>
          <w:szCs w:val="24"/>
        </w:rPr>
        <w:tab/>
      </w:r>
      <w:r w:rsidRPr="00645700">
        <w:rPr>
          <w:rFonts w:ascii="Calibri" w:eastAsia="Calibri" w:hAnsi="Calibri" w:cs="Times New Roman"/>
          <w:sz w:val="24"/>
          <w:szCs w:val="24"/>
        </w:rPr>
        <w:tab/>
      </w:r>
      <w:r w:rsidRPr="00645700">
        <w:rPr>
          <w:rFonts w:ascii="Calibri" w:eastAsia="Calibri" w:hAnsi="Calibri" w:cs="Times New Roman"/>
          <w:sz w:val="24"/>
          <w:szCs w:val="24"/>
        </w:rPr>
        <w:tab/>
      </w:r>
    </w:p>
    <w:p w:rsidR="00645700" w:rsidRPr="00645700" w:rsidRDefault="00645700" w:rsidP="00645700">
      <w:pPr>
        <w:spacing w:after="0" w:line="240" w:lineRule="auto"/>
        <w:jc w:val="right"/>
        <w:rPr>
          <w:rFonts w:ascii="Calibri" w:eastAsia="Calibri" w:hAnsi="Calibri" w:cs="Times New Roman"/>
          <w:sz w:val="24"/>
          <w:szCs w:val="24"/>
        </w:rPr>
      </w:pPr>
      <w:r w:rsidRPr="00645700">
        <w:rPr>
          <w:rFonts w:ascii="Calibri" w:eastAsia="Calibri" w:hAnsi="Calibri" w:cs="Times New Roman"/>
          <w:sz w:val="24"/>
          <w:szCs w:val="24"/>
        </w:rPr>
        <w:t xml:space="preserve">/Jānis </w:t>
      </w:r>
      <w:proofErr w:type="spellStart"/>
      <w:r w:rsidRPr="00645700">
        <w:rPr>
          <w:rFonts w:ascii="Calibri" w:eastAsia="Calibri" w:hAnsi="Calibri" w:cs="Times New Roman"/>
          <w:sz w:val="24"/>
          <w:szCs w:val="24"/>
        </w:rPr>
        <w:t>Vogins</w:t>
      </w:r>
      <w:proofErr w:type="spellEnd"/>
      <w:r w:rsidRPr="00645700">
        <w:rPr>
          <w:rFonts w:ascii="Calibri" w:eastAsia="Calibri" w:hAnsi="Calibri" w:cs="Times New Roman"/>
          <w:sz w:val="24"/>
          <w:szCs w:val="24"/>
        </w:rPr>
        <w:t>/</w:t>
      </w:r>
    </w:p>
    <w:p w:rsidR="00645700" w:rsidRPr="00645700" w:rsidRDefault="00645700" w:rsidP="00645700">
      <w:pPr>
        <w:spacing w:after="0" w:line="240" w:lineRule="auto"/>
        <w:rPr>
          <w:rFonts w:ascii="Calibri" w:eastAsia="Calibri" w:hAnsi="Calibri" w:cs="Times New Roman"/>
          <w:color w:val="FF0000"/>
          <w:sz w:val="24"/>
          <w:szCs w:val="24"/>
        </w:rPr>
      </w:pPr>
      <w:r w:rsidRPr="00645700">
        <w:rPr>
          <w:rFonts w:ascii="Calibri" w:eastAsia="Calibri" w:hAnsi="Calibri" w:cs="Times New Roman"/>
          <w:sz w:val="24"/>
          <w:szCs w:val="24"/>
        </w:rPr>
        <w:t>2012. gada 8. jūlijs</w:t>
      </w:r>
    </w:p>
    <w:p w:rsidR="00645700" w:rsidRPr="00645700" w:rsidRDefault="00645700" w:rsidP="00645700">
      <w:pPr>
        <w:spacing w:after="0" w:line="240" w:lineRule="auto"/>
        <w:ind w:left="540" w:right="180"/>
        <w:jc w:val="center"/>
        <w:rPr>
          <w:rFonts w:ascii="Calibri" w:eastAsia="Calibri" w:hAnsi="Calibri" w:cs="Times New Roman"/>
          <w:b/>
          <w:sz w:val="28"/>
          <w:szCs w:val="28"/>
        </w:rPr>
      </w:pPr>
    </w:p>
    <w:p w:rsidR="00C64BD2" w:rsidRDefault="00C64BD2"/>
    <w:sectPr w:rsidR="00C64BD2" w:rsidSect="00CA5B4B">
      <w:headerReference w:type="default" r:id="rId12"/>
      <w:footerReference w:type="default" r:id="rId13"/>
      <w:headerReference w:type="first" r:id="rId14"/>
      <w:pgSz w:w="11906" w:h="16838"/>
      <w:pgMar w:top="170" w:right="746" w:bottom="1800" w:left="900" w:header="708" w:footer="1011"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AC" w:rsidRDefault="00645700" w:rsidP="00102A92">
    <w:pPr>
      <w:pStyle w:val="Footer"/>
      <w:tabs>
        <w:tab w:val="right" w:pos="10260"/>
      </w:tabs>
    </w:pPr>
    <w:r>
      <w:rPr>
        <w:noProof/>
        <w:lang w:eastAsia="lv-LV"/>
      </w:rPr>
      <w:drawing>
        <wp:anchor distT="0" distB="0" distL="114300" distR="114300" simplePos="0" relativeHeight="251667456" behindDoc="0" locked="0" layoutInCell="1" allowOverlap="1">
          <wp:simplePos x="0" y="0"/>
          <wp:positionH relativeFrom="column">
            <wp:posOffset>-90170</wp:posOffset>
          </wp:positionH>
          <wp:positionV relativeFrom="paragraph">
            <wp:posOffset>-357505</wp:posOffset>
          </wp:positionV>
          <wp:extent cx="6505575" cy="904875"/>
          <wp:effectExtent l="0" t="0" r="9525" b="9525"/>
          <wp:wrapSquare wrapText="bothSides"/>
          <wp:docPr id="5" name="Picture 5" descr="atbalstita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balstitaj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5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FAC" w:rsidRDefault="00C720D2" w:rsidP="00102A92">
    <w:pPr>
      <w:pStyle w:val="Footer"/>
      <w:tabs>
        <w:tab w:val="right" w:pos="1026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AC" w:rsidRDefault="00645700" w:rsidP="00FD4183">
    <w:pPr>
      <w:pStyle w:val="Header"/>
      <w:tabs>
        <w:tab w:val="clear" w:pos="4153"/>
        <w:tab w:val="clear" w:pos="8306"/>
        <w:tab w:val="center" w:pos="5130"/>
      </w:tabs>
      <w:rPr>
        <w:sz w:val="2"/>
        <w:szCs w:val="2"/>
      </w:rPr>
    </w:pPr>
    <w:r>
      <w:rPr>
        <w:noProof/>
        <w:sz w:val="2"/>
        <w:szCs w:val="2"/>
        <w:lang w:val="lv-LV" w:eastAsia="lv-LV"/>
      </w:rPr>
      <w:drawing>
        <wp:anchor distT="0" distB="0" distL="114300" distR="114300" simplePos="0" relativeHeight="251665408" behindDoc="1" locked="0" layoutInCell="1" allowOverlap="1">
          <wp:simplePos x="0" y="0"/>
          <wp:positionH relativeFrom="column">
            <wp:posOffset>2609215</wp:posOffset>
          </wp:positionH>
          <wp:positionV relativeFrom="paragraph">
            <wp:posOffset>-62230</wp:posOffset>
          </wp:positionV>
          <wp:extent cx="1200785" cy="1120140"/>
          <wp:effectExtent l="0" t="0" r="0" b="3810"/>
          <wp:wrapSquare wrapText="bothSides"/>
          <wp:docPr id="9" name="Picture 9"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lv-LV" w:eastAsia="lv-LV"/>
      </w:rPr>
      <w:drawing>
        <wp:anchor distT="0" distB="0" distL="0" distR="0" simplePos="0" relativeHeight="251659264" behindDoc="0" locked="0" layoutInCell="1" allowOverlap="1">
          <wp:simplePos x="0" y="0"/>
          <wp:positionH relativeFrom="column">
            <wp:posOffset>4996180</wp:posOffset>
          </wp:positionH>
          <wp:positionV relativeFrom="paragraph">
            <wp:posOffset>36830</wp:posOffset>
          </wp:positionV>
          <wp:extent cx="1257300" cy="7454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745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2"/>
        <w:szCs w:val="2"/>
        <w:lang w:val="lv-LV" w:eastAsia="lv-LV"/>
      </w:rPr>
      <w:drawing>
        <wp:anchor distT="0" distB="0" distL="114300" distR="114300" simplePos="0" relativeHeight="251660288" behindDoc="0" locked="0" layoutInCell="1" allowOverlap="1">
          <wp:simplePos x="0" y="0"/>
          <wp:positionH relativeFrom="column">
            <wp:posOffset>262255</wp:posOffset>
          </wp:positionH>
          <wp:positionV relativeFrom="paragraph">
            <wp:posOffset>121285</wp:posOffset>
          </wp:positionV>
          <wp:extent cx="911225" cy="727710"/>
          <wp:effectExtent l="0" t="0" r="3175" b="0"/>
          <wp:wrapNone/>
          <wp:docPr id="7" name="Picture 7" descr="LAF_logo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F_logo_maz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122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0D2">
      <w:rPr>
        <w:sz w:val="2"/>
        <w:szCs w:val="2"/>
      </w:rPr>
      <w:tab/>
    </w:r>
  </w:p>
  <w:p w:rsidR="00BC6FAC" w:rsidRPr="00996048" w:rsidRDefault="00C720D2" w:rsidP="00FD4183">
    <w:pPr>
      <w:pStyle w:val="Header"/>
      <w:tabs>
        <w:tab w:val="clear" w:pos="4153"/>
        <w:tab w:val="clear" w:pos="8306"/>
        <w:tab w:val="center" w:pos="5130"/>
      </w:tabs>
      <w:rPr>
        <w:sz w:val="24"/>
        <w:szCs w:val="24"/>
      </w:rPr>
    </w:pPr>
  </w:p>
  <w:p w:rsidR="00BC6FAC" w:rsidRDefault="00C720D2" w:rsidP="00FD4183">
    <w:pPr>
      <w:pStyle w:val="Header"/>
      <w:tabs>
        <w:tab w:val="clear" w:pos="4153"/>
        <w:tab w:val="clear" w:pos="8306"/>
        <w:tab w:val="center" w:pos="5130"/>
      </w:tabs>
      <w:rPr>
        <w:sz w:val="2"/>
        <w:szCs w:val="2"/>
      </w:rPr>
    </w:pPr>
  </w:p>
  <w:p w:rsidR="00BC6FAC" w:rsidRDefault="00C720D2" w:rsidP="00FD4183">
    <w:pPr>
      <w:pStyle w:val="Header"/>
      <w:tabs>
        <w:tab w:val="clear" w:pos="4153"/>
        <w:tab w:val="clear" w:pos="8306"/>
        <w:tab w:val="center" w:pos="5130"/>
      </w:tabs>
      <w:rPr>
        <w:sz w:val="2"/>
        <w:szCs w:val="2"/>
      </w:rPr>
    </w:pPr>
  </w:p>
  <w:p w:rsidR="00BC6FAC" w:rsidRDefault="00C720D2" w:rsidP="00FD4183">
    <w:pPr>
      <w:pStyle w:val="Header"/>
      <w:tabs>
        <w:tab w:val="clear" w:pos="4153"/>
        <w:tab w:val="clear" w:pos="8306"/>
        <w:tab w:val="center" w:pos="5130"/>
      </w:tabs>
      <w:rPr>
        <w:sz w:val="2"/>
        <w:szCs w:val="2"/>
      </w:rPr>
    </w:pPr>
  </w:p>
  <w:p w:rsidR="00BC6FAC" w:rsidRDefault="00C720D2" w:rsidP="00FD4183">
    <w:pPr>
      <w:pStyle w:val="Header"/>
      <w:tabs>
        <w:tab w:val="clear" w:pos="4153"/>
        <w:tab w:val="clear" w:pos="8306"/>
        <w:tab w:val="center" w:pos="5130"/>
      </w:tabs>
      <w:rPr>
        <w:sz w:val="2"/>
        <w:szCs w:val="2"/>
      </w:rPr>
    </w:pPr>
  </w:p>
  <w:p w:rsidR="00BC6FAC" w:rsidRDefault="00645700" w:rsidP="00FD4183">
    <w:pPr>
      <w:pStyle w:val="Header"/>
      <w:tabs>
        <w:tab w:val="clear" w:pos="4153"/>
        <w:tab w:val="clear" w:pos="8306"/>
        <w:tab w:val="center" w:pos="5130"/>
      </w:tabs>
      <w:rPr>
        <w:sz w:val="2"/>
        <w:szCs w:val="2"/>
      </w:rPr>
    </w:pPr>
    <w:r>
      <w:rPr>
        <w:noProof/>
        <w:lang w:val="lv-LV" w:eastAsia="lv-LV"/>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53975</wp:posOffset>
              </wp:positionV>
              <wp:extent cx="6858000" cy="0"/>
              <wp:effectExtent l="9525" t="6350" r="952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5pt" to="52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54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PFbJG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"/>
          </w:pict>
        </mc:Fallback>
      </mc:AlternateContent>
    </w:r>
  </w:p>
  <w:p w:rsidR="00BC6FAC" w:rsidRPr="00220BEA" w:rsidRDefault="00C720D2" w:rsidP="00FD4183">
    <w:pPr>
      <w:pStyle w:val="Header"/>
      <w:tabs>
        <w:tab w:val="clear" w:pos="4153"/>
        <w:tab w:val="clear" w:pos="8306"/>
        <w:tab w:val="center" w:pos="5130"/>
      </w:tabs>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77" w:type="dxa"/>
      <w:jc w:val="center"/>
      <w:tblInd w:w="-885" w:type="dxa"/>
      <w:tblLayout w:type="fixed"/>
      <w:tblLook w:val="04A0" w:firstRow="1" w:lastRow="0" w:firstColumn="1" w:lastColumn="0" w:noHBand="0" w:noVBand="1"/>
    </w:tblPr>
    <w:tblGrid>
      <w:gridCol w:w="4560"/>
      <w:gridCol w:w="2357"/>
      <w:gridCol w:w="3660"/>
    </w:tblGrid>
    <w:tr w:rsidR="00BC6FAC" w:rsidRPr="00875C42" w:rsidTr="00F419B3">
      <w:trPr>
        <w:trHeight w:val="3963"/>
        <w:jc w:val="center"/>
      </w:trPr>
      <w:tc>
        <w:tcPr>
          <w:tcW w:w="4560" w:type="dxa"/>
          <w:tcBorders>
            <w:right w:val="single" w:sz="4" w:space="0" w:color="FFFFFF"/>
          </w:tcBorders>
        </w:tcPr>
        <w:p w:rsidR="00BC6FAC" w:rsidRPr="00571F2A" w:rsidRDefault="00645700" w:rsidP="003371AC">
          <w:pPr>
            <w:pStyle w:val="Header"/>
            <w:tabs>
              <w:tab w:val="right" w:pos="9781"/>
            </w:tabs>
            <w:spacing w:after="120"/>
            <w:ind w:right="2575"/>
            <w:rPr>
              <w:sz w:val="20"/>
              <w:lang w:val="lv-LV"/>
            </w:rPr>
          </w:pPr>
          <w:r>
            <w:rPr>
              <w:noProof/>
              <w:lang w:val="lv-LV" w:eastAsia="lv-LV"/>
            </w:rPr>
            <w:drawing>
              <wp:anchor distT="0" distB="0" distL="0" distR="0" simplePos="0" relativeHeight="251662336" behindDoc="0" locked="0" layoutInCell="1" allowOverlap="1">
                <wp:simplePos x="0" y="0"/>
                <wp:positionH relativeFrom="column">
                  <wp:posOffset>97790</wp:posOffset>
                </wp:positionH>
                <wp:positionV relativeFrom="paragraph">
                  <wp:posOffset>36830</wp:posOffset>
                </wp:positionV>
                <wp:extent cx="1710690" cy="99314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690" cy="993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C6FAC" w:rsidRDefault="00C720D2" w:rsidP="003371AC">
          <w:pPr>
            <w:pStyle w:val="Header"/>
            <w:tabs>
              <w:tab w:val="clear" w:pos="4153"/>
              <w:tab w:val="center" w:pos="4680"/>
              <w:tab w:val="right" w:pos="9781"/>
            </w:tabs>
            <w:spacing w:after="120"/>
            <w:ind w:right="-142"/>
            <w:rPr>
              <w:b/>
              <w:sz w:val="20"/>
              <w:lang w:val="lv-LV"/>
            </w:rPr>
          </w:pPr>
        </w:p>
        <w:p w:rsidR="00BC6FAC" w:rsidRDefault="00C720D2" w:rsidP="003371AC">
          <w:pPr>
            <w:pStyle w:val="Header"/>
            <w:tabs>
              <w:tab w:val="clear" w:pos="4153"/>
              <w:tab w:val="center" w:pos="4680"/>
              <w:tab w:val="right" w:pos="9781"/>
            </w:tabs>
            <w:spacing w:after="120"/>
            <w:ind w:right="-142"/>
            <w:rPr>
              <w:b/>
              <w:sz w:val="20"/>
              <w:lang w:val="lv-LV"/>
            </w:rPr>
          </w:pPr>
        </w:p>
        <w:p w:rsidR="00BC6FAC" w:rsidRDefault="00C720D2" w:rsidP="003371AC">
          <w:pPr>
            <w:pStyle w:val="Header"/>
            <w:tabs>
              <w:tab w:val="clear" w:pos="4153"/>
              <w:tab w:val="center" w:pos="4680"/>
              <w:tab w:val="right" w:pos="9781"/>
            </w:tabs>
            <w:spacing w:after="120"/>
            <w:ind w:right="-142"/>
            <w:rPr>
              <w:b/>
              <w:sz w:val="20"/>
              <w:lang w:val="lv-LV"/>
            </w:rPr>
          </w:pPr>
        </w:p>
        <w:p w:rsidR="00BC6FAC" w:rsidRDefault="00C720D2" w:rsidP="003371AC">
          <w:pPr>
            <w:pStyle w:val="Header"/>
            <w:tabs>
              <w:tab w:val="clear" w:pos="4153"/>
              <w:tab w:val="center" w:pos="4680"/>
              <w:tab w:val="right" w:pos="9781"/>
            </w:tabs>
            <w:spacing w:after="120"/>
            <w:ind w:right="-142"/>
            <w:rPr>
              <w:b/>
              <w:sz w:val="20"/>
              <w:lang w:val="lv-LV"/>
            </w:rPr>
          </w:pPr>
        </w:p>
        <w:p w:rsidR="00BC6FAC" w:rsidRPr="00301FC6" w:rsidRDefault="00C720D2" w:rsidP="003371AC">
          <w:pPr>
            <w:pStyle w:val="Header"/>
            <w:tabs>
              <w:tab w:val="clear" w:pos="4153"/>
              <w:tab w:val="center" w:pos="4680"/>
              <w:tab w:val="right" w:pos="9781"/>
            </w:tabs>
            <w:spacing w:after="120"/>
            <w:ind w:left="231" w:right="-142"/>
            <w:rPr>
              <w:b/>
              <w:sz w:val="20"/>
              <w:lang w:val="lv-LV"/>
            </w:rPr>
          </w:pPr>
          <w:r w:rsidRPr="00301FC6">
            <w:rPr>
              <w:b/>
              <w:sz w:val="20"/>
              <w:lang w:val="lv-LV"/>
            </w:rPr>
            <w:t>APSTIPRINĀTS</w:t>
          </w:r>
          <w:r>
            <w:rPr>
              <w:b/>
              <w:sz w:val="20"/>
              <w:lang w:val="lv-LV"/>
            </w:rPr>
            <w:t>:</w:t>
          </w:r>
        </w:p>
        <w:p w:rsidR="00BC6FAC" w:rsidRPr="00571F2A" w:rsidRDefault="00C720D2" w:rsidP="003371AC">
          <w:pPr>
            <w:pStyle w:val="Header"/>
            <w:tabs>
              <w:tab w:val="right" w:pos="9781"/>
            </w:tabs>
            <w:spacing w:after="120"/>
            <w:ind w:left="231" w:right="-142"/>
            <w:rPr>
              <w:sz w:val="20"/>
              <w:lang w:val="lv-LV"/>
            </w:rPr>
          </w:pPr>
          <w:r w:rsidRPr="00571F2A">
            <w:rPr>
              <w:sz w:val="20"/>
              <w:lang w:val="lv-LV"/>
            </w:rPr>
            <w:t xml:space="preserve">LAF </w:t>
          </w:r>
          <w:proofErr w:type="spellStart"/>
          <w:r w:rsidRPr="00571F2A">
            <w:rPr>
              <w:sz w:val="20"/>
              <w:lang w:val="lv-LV"/>
            </w:rPr>
            <w:t>Trofi</w:t>
          </w:r>
          <w:proofErr w:type="spellEnd"/>
          <w:r w:rsidRPr="00571F2A">
            <w:rPr>
              <w:sz w:val="20"/>
              <w:lang w:val="lv-LV"/>
            </w:rPr>
            <w:t xml:space="preserve"> reidu komisijas </w:t>
          </w:r>
          <w:proofErr w:type="spellStart"/>
          <w:r w:rsidRPr="00571F2A">
            <w:rPr>
              <w:sz w:val="20"/>
              <w:lang w:val="lv-LV"/>
            </w:rPr>
            <w:t>priekšēdētājs</w:t>
          </w:r>
          <w:proofErr w:type="spellEnd"/>
        </w:p>
        <w:p w:rsidR="00BC6FAC" w:rsidRPr="00571F2A" w:rsidRDefault="00C720D2" w:rsidP="003371AC">
          <w:pPr>
            <w:pStyle w:val="Header"/>
            <w:tabs>
              <w:tab w:val="clear" w:pos="4153"/>
              <w:tab w:val="center" w:pos="4860"/>
              <w:tab w:val="right" w:pos="9781"/>
            </w:tabs>
            <w:spacing w:after="120"/>
            <w:ind w:left="231" w:right="-142"/>
            <w:rPr>
              <w:sz w:val="20"/>
              <w:lang w:val="lv-LV"/>
            </w:rPr>
          </w:pPr>
          <w:r>
            <w:rPr>
              <w:sz w:val="20"/>
              <w:lang w:val="lv-LV"/>
            </w:rPr>
            <w:t>2012</w:t>
          </w:r>
          <w:r w:rsidRPr="00571F2A">
            <w:rPr>
              <w:sz w:val="20"/>
              <w:lang w:val="lv-LV"/>
            </w:rPr>
            <w:t>.__.___</w:t>
          </w:r>
          <w:r w:rsidRPr="00571F2A">
            <w:rPr>
              <w:sz w:val="20"/>
              <w:lang w:val="lv-LV"/>
            </w:rPr>
            <w:t>____________</w:t>
          </w:r>
        </w:p>
        <w:p w:rsidR="00BC6FAC" w:rsidRPr="00571F2A" w:rsidRDefault="00C720D2" w:rsidP="003371AC">
          <w:pPr>
            <w:pStyle w:val="Header"/>
            <w:tabs>
              <w:tab w:val="right" w:pos="9781"/>
            </w:tabs>
            <w:spacing w:after="120"/>
            <w:ind w:left="231" w:right="-142"/>
            <w:rPr>
              <w:sz w:val="20"/>
              <w:lang w:val="lv-LV"/>
            </w:rPr>
          </w:pPr>
          <w:r w:rsidRPr="00571F2A">
            <w:rPr>
              <w:sz w:val="20"/>
              <w:lang w:val="lv-LV"/>
            </w:rPr>
            <w:t>__________________________</w:t>
          </w:r>
        </w:p>
        <w:p w:rsidR="00BC6FAC" w:rsidRPr="00571F2A" w:rsidRDefault="00645700" w:rsidP="003371AC">
          <w:pPr>
            <w:pStyle w:val="Header"/>
            <w:tabs>
              <w:tab w:val="right" w:pos="9781"/>
            </w:tabs>
            <w:spacing w:after="120"/>
            <w:ind w:left="231" w:right="-142"/>
            <w:rPr>
              <w:sz w:val="20"/>
              <w:lang w:val="lv-LV"/>
            </w:rPr>
          </w:pPr>
          <w:r>
            <w:rPr>
              <w:noProof/>
              <w:lang w:val="lv-LV" w:eastAsia="lv-LV"/>
            </w:rPr>
            <mc:AlternateContent>
              <mc:Choice Requires="wps">
                <w:drawing>
                  <wp:anchor distT="0" distB="0" distL="114300" distR="114300" simplePos="0" relativeHeight="251661312" behindDoc="0" locked="0" layoutInCell="1" allowOverlap="1">
                    <wp:simplePos x="0" y="0"/>
                    <wp:positionH relativeFrom="column">
                      <wp:posOffset>-196215</wp:posOffset>
                    </wp:positionH>
                    <wp:positionV relativeFrom="paragraph">
                      <wp:posOffset>422275</wp:posOffset>
                    </wp:positionV>
                    <wp:extent cx="685800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33.25pt" to="524.5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S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3S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"/>
                </w:pict>
              </mc:Fallback>
            </mc:AlternateContent>
          </w:r>
          <w:proofErr w:type="spellStart"/>
          <w:r w:rsidR="00C720D2" w:rsidRPr="00571F2A">
            <w:rPr>
              <w:sz w:val="20"/>
              <w:lang w:val="lv-LV"/>
            </w:rPr>
            <w:t>K.Vīdušs</w:t>
          </w:r>
          <w:proofErr w:type="spellEnd"/>
        </w:p>
      </w:tc>
      <w:tc>
        <w:tcPr>
          <w:tcW w:w="2357" w:type="dxa"/>
          <w:tcBorders>
            <w:left w:val="single" w:sz="4" w:space="0" w:color="FFFFFF"/>
          </w:tcBorders>
        </w:tcPr>
        <w:p w:rsidR="00BC6FAC" w:rsidRDefault="00645700" w:rsidP="00211157">
          <w:pPr>
            <w:pStyle w:val="Header"/>
            <w:tabs>
              <w:tab w:val="right" w:pos="9781"/>
            </w:tabs>
            <w:spacing w:after="120"/>
            <w:ind w:right="-142"/>
            <w:jc w:val="center"/>
            <w:rPr>
              <w:sz w:val="20"/>
              <w:lang w:val="lv-LV"/>
            </w:rPr>
          </w:pPr>
          <w:r>
            <w:rPr>
              <w:noProof/>
              <w:lang w:val="lv-LV" w:eastAsia="lv-LV"/>
            </w:rPr>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339215" cy="1249045"/>
                <wp:effectExtent l="0" t="0" r="0" b="8255"/>
                <wp:wrapSquare wrapText="bothSides"/>
                <wp:docPr id="2" name="Picture 2"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9215" cy="1249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FAC" w:rsidRDefault="00C720D2" w:rsidP="00211157">
          <w:pPr>
            <w:pStyle w:val="Header"/>
            <w:tabs>
              <w:tab w:val="right" w:pos="9781"/>
            </w:tabs>
            <w:spacing w:after="120"/>
            <w:ind w:right="-142"/>
            <w:jc w:val="center"/>
            <w:rPr>
              <w:sz w:val="20"/>
              <w:lang w:val="lv-LV"/>
            </w:rPr>
          </w:pPr>
        </w:p>
        <w:p w:rsidR="00BC6FAC" w:rsidRDefault="00C720D2" w:rsidP="00211157">
          <w:pPr>
            <w:pStyle w:val="Header"/>
            <w:tabs>
              <w:tab w:val="right" w:pos="9781"/>
            </w:tabs>
            <w:spacing w:after="120"/>
            <w:ind w:right="-142"/>
            <w:jc w:val="center"/>
            <w:rPr>
              <w:sz w:val="20"/>
              <w:lang w:val="lv-LV"/>
            </w:rPr>
          </w:pPr>
        </w:p>
        <w:p w:rsidR="00BC6FAC" w:rsidRPr="00211157" w:rsidRDefault="00C720D2" w:rsidP="00211157">
          <w:pPr>
            <w:pStyle w:val="Header"/>
            <w:tabs>
              <w:tab w:val="right" w:pos="9781"/>
            </w:tabs>
            <w:spacing w:after="120"/>
            <w:ind w:right="-142"/>
            <w:jc w:val="center"/>
            <w:rPr>
              <w:sz w:val="20"/>
              <w:lang w:val="lv-LV"/>
            </w:rPr>
          </w:pPr>
        </w:p>
      </w:tc>
      <w:tc>
        <w:tcPr>
          <w:tcW w:w="3660" w:type="dxa"/>
        </w:tcPr>
        <w:p w:rsidR="00BC6FAC" w:rsidRPr="00571F2A" w:rsidRDefault="00645700" w:rsidP="00677D2F">
          <w:pPr>
            <w:pStyle w:val="Header"/>
            <w:tabs>
              <w:tab w:val="right" w:pos="9781"/>
            </w:tabs>
            <w:spacing w:after="120"/>
            <w:ind w:right="33"/>
            <w:rPr>
              <w:sz w:val="20"/>
              <w:lang w:val="lv-LV"/>
            </w:rPr>
          </w:pPr>
          <w:r>
            <w:rPr>
              <w:noProof/>
              <w:sz w:val="20"/>
              <w:lang w:val="lv-LV" w:eastAsia="lv-LV"/>
            </w:rPr>
            <w:drawing>
              <wp:anchor distT="0" distB="0" distL="114300" distR="114300" simplePos="0" relativeHeight="251663360" behindDoc="0" locked="0" layoutInCell="1" allowOverlap="1">
                <wp:simplePos x="0" y="0"/>
                <wp:positionH relativeFrom="column">
                  <wp:posOffset>821690</wp:posOffset>
                </wp:positionH>
                <wp:positionV relativeFrom="paragraph">
                  <wp:posOffset>115570</wp:posOffset>
                </wp:positionV>
                <wp:extent cx="1087755" cy="868680"/>
                <wp:effectExtent l="0" t="0" r="0" b="7620"/>
                <wp:wrapNone/>
                <wp:docPr id="1" name="Picture 1" descr="LAF_logo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F_logo_maz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775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FAC" w:rsidRPr="00571F2A" w:rsidRDefault="00C720D2" w:rsidP="00677D2F">
          <w:pPr>
            <w:pStyle w:val="Header"/>
            <w:tabs>
              <w:tab w:val="right" w:pos="9781"/>
            </w:tabs>
            <w:spacing w:after="120"/>
            <w:ind w:left="142" w:right="33"/>
            <w:rPr>
              <w:sz w:val="20"/>
              <w:lang w:val="lv-LV"/>
            </w:rPr>
          </w:pPr>
        </w:p>
        <w:p w:rsidR="00BC6FAC" w:rsidRPr="00571F2A" w:rsidRDefault="00C720D2" w:rsidP="00677D2F">
          <w:pPr>
            <w:pStyle w:val="Header"/>
            <w:tabs>
              <w:tab w:val="right" w:pos="9781"/>
            </w:tabs>
            <w:spacing w:after="120"/>
            <w:ind w:left="142" w:right="33"/>
            <w:rPr>
              <w:sz w:val="20"/>
              <w:lang w:val="lv-LV"/>
            </w:rPr>
          </w:pPr>
        </w:p>
        <w:p w:rsidR="00BC6FAC" w:rsidRPr="00211157" w:rsidRDefault="00C720D2" w:rsidP="00677D2F">
          <w:pPr>
            <w:pStyle w:val="Header"/>
            <w:tabs>
              <w:tab w:val="right" w:pos="9781"/>
            </w:tabs>
            <w:spacing w:after="120"/>
            <w:ind w:left="142" w:right="33"/>
            <w:rPr>
              <w:sz w:val="20"/>
              <w:lang w:val="lv-LV"/>
            </w:rPr>
          </w:pPr>
        </w:p>
        <w:p w:rsidR="00BC6FAC" w:rsidRDefault="00C720D2" w:rsidP="00677D2F">
          <w:pPr>
            <w:pStyle w:val="Header"/>
            <w:tabs>
              <w:tab w:val="right" w:pos="9781"/>
            </w:tabs>
            <w:spacing w:after="120"/>
            <w:ind w:left="142" w:right="33"/>
            <w:rPr>
              <w:b/>
              <w:sz w:val="20"/>
              <w:lang w:val="lv-LV"/>
            </w:rPr>
          </w:pPr>
        </w:p>
        <w:p w:rsidR="00BC6FAC" w:rsidRPr="00301FC6" w:rsidRDefault="00C720D2" w:rsidP="003371AC">
          <w:pPr>
            <w:pStyle w:val="Header"/>
            <w:tabs>
              <w:tab w:val="right" w:pos="9781"/>
            </w:tabs>
            <w:spacing w:after="120"/>
            <w:ind w:left="142" w:right="33"/>
            <w:rPr>
              <w:b/>
              <w:sz w:val="20"/>
              <w:lang w:val="lv-LV"/>
            </w:rPr>
          </w:pPr>
          <w:r w:rsidRPr="00301FC6">
            <w:rPr>
              <w:b/>
              <w:sz w:val="20"/>
              <w:lang w:val="lv-LV"/>
            </w:rPr>
            <w:t>SASKAŅOTS</w:t>
          </w:r>
          <w:r>
            <w:rPr>
              <w:b/>
              <w:sz w:val="20"/>
              <w:lang w:val="lv-LV"/>
            </w:rPr>
            <w:t>:</w:t>
          </w:r>
        </w:p>
        <w:p w:rsidR="00BC6FAC" w:rsidRPr="00571F2A" w:rsidRDefault="00C720D2" w:rsidP="003371AC">
          <w:pPr>
            <w:pStyle w:val="Header"/>
            <w:tabs>
              <w:tab w:val="right" w:pos="9781"/>
            </w:tabs>
            <w:spacing w:after="120"/>
            <w:ind w:left="142" w:right="33"/>
            <w:rPr>
              <w:sz w:val="20"/>
              <w:lang w:val="lv-LV"/>
            </w:rPr>
          </w:pPr>
          <w:r w:rsidRPr="00571F2A">
            <w:rPr>
              <w:sz w:val="20"/>
              <w:lang w:val="lv-LV"/>
            </w:rPr>
            <w:t>LAF ģenerālsekretāre</w:t>
          </w:r>
        </w:p>
        <w:p w:rsidR="00BC6FAC" w:rsidRPr="00571F2A" w:rsidRDefault="00C720D2" w:rsidP="003371AC">
          <w:pPr>
            <w:pStyle w:val="Header"/>
            <w:tabs>
              <w:tab w:val="right" w:pos="9781"/>
            </w:tabs>
            <w:spacing w:after="120"/>
            <w:ind w:left="142" w:right="33"/>
            <w:rPr>
              <w:sz w:val="20"/>
              <w:lang w:val="lv-LV"/>
            </w:rPr>
          </w:pPr>
          <w:r>
            <w:rPr>
              <w:sz w:val="20"/>
              <w:lang w:val="lv-LV"/>
            </w:rPr>
            <w:t>2012</w:t>
          </w:r>
          <w:r w:rsidRPr="00571F2A">
            <w:rPr>
              <w:sz w:val="20"/>
              <w:lang w:val="lv-LV"/>
            </w:rPr>
            <w:t>.__._____________</w:t>
          </w:r>
        </w:p>
        <w:p w:rsidR="00BC6FAC" w:rsidRPr="00571F2A" w:rsidRDefault="00C720D2" w:rsidP="003371AC">
          <w:pPr>
            <w:pStyle w:val="Header"/>
            <w:tabs>
              <w:tab w:val="right" w:pos="9781"/>
            </w:tabs>
            <w:spacing w:after="120"/>
            <w:ind w:left="142" w:right="33"/>
            <w:rPr>
              <w:sz w:val="20"/>
              <w:lang w:val="lv-LV"/>
            </w:rPr>
          </w:pPr>
          <w:r w:rsidRPr="00571F2A">
            <w:rPr>
              <w:sz w:val="20"/>
              <w:lang w:val="lv-LV"/>
            </w:rPr>
            <w:t>____________________________</w:t>
          </w:r>
        </w:p>
        <w:p w:rsidR="00BC6FAC" w:rsidRPr="00875C42" w:rsidRDefault="00C720D2" w:rsidP="003371AC">
          <w:pPr>
            <w:pStyle w:val="Header"/>
            <w:tabs>
              <w:tab w:val="right" w:pos="9781"/>
            </w:tabs>
            <w:spacing w:after="120"/>
            <w:ind w:left="142" w:right="33"/>
            <w:rPr>
              <w:sz w:val="20"/>
              <w:lang w:val="en-US"/>
            </w:rPr>
          </w:pPr>
          <w:r w:rsidRPr="00571F2A">
            <w:rPr>
              <w:sz w:val="20"/>
              <w:lang w:val="lv-LV"/>
            </w:rPr>
            <w:t>L.Cepurniece</w:t>
          </w:r>
        </w:p>
      </w:tc>
    </w:tr>
  </w:tbl>
  <w:p w:rsidR="00BC6FAC" w:rsidRDefault="00C72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6C2F"/>
    <w:multiLevelType w:val="hybridMultilevel"/>
    <w:tmpl w:val="4B18256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871AD4"/>
    <w:multiLevelType w:val="multilevel"/>
    <w:tmpl w:val="C134931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17109A"/>
    <w:multiLevelType w:val="hybridMultilevel"/>
    <w:tmpl w:val="325E99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002E63"/>
    <w:multiLevelType w:val="multilevel"/>
    <w:tmpl w:val="2266F0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40"/>
        </w:tabs>
        <w:ind w:left="540" w:hanging="360"/>
      </w:pPr>
      <w:rPr>
        <w:rFonts w:hint="default"/>
        <w:color w:val="auto"/>
        <w:sz w:val="24"/>
        <w:szCs w:val="24"/>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00"/>
    <w:rsid w:val="00645700"/>
    <w:rsid w:val="00C64BD2"/>
    <w:rsid w:val="00C720D2"/>
    <w:rsid w:val="00DC2A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4570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45700"/>
  </w:style>
  <w:style w:type="paragraph" w:styleId="Header">
    <w:name w:val="header"/>
    <w:basedOn w:val="Normal"/>
    <w:link w:val="HeaderChar"/>
    <w:uiPriority w:val="99"/>
    <w:unhideWhenUsed/>
    <w:rsid w:val="00645700"/>
    <w:pPr>
      <w:tabs>
        <w:tab w:val="center" w:pos="4153"/>
        <w:tab w:val="right" w:pos="8306"/>
      </w:tabs>
    </w:pPr>
    <w:rPr>
      <w:rFonts w:ascii="Calibri" w:eastAsia="Calibri" w:hAnsi="Calibri" w:cs="Times New Roman"/>
      <w:lang/>
    </w:rPr>
  </w:style>
  <w:style w:type="character" w:customStyle="1" w:styleId="HeaderChar">
    <w:name w:val="Header Char"/>
    <w:basedOn w:val="DefaultParagraphFont"/>
    <w:link w:val="Header"/>
    <w:uiPriority w:val="99"/>
    <w:rsid w:val="00645700"/>
    <w:rPr>
      <w:rFonts w:ascii="Calibri" w:eastAsia="Calibri" w:hAnsi="Calibri" w:cs="Times New Roman"/>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4570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45700"/>
  </w:style>
  <w:style w:type="paragraph" w:styleId="Header">
    <w:name w:val="header"/>
    <w:basedOn w:val="Normal"/>
    <w:link w:val="HeaderChar"/>
    <w:uiPriority w:val="99"/>
    <w:unhideWhenUsed/>
    <w:rsid w:val="00645700"/>
    <w:pPr>
      <w:tabs>
        <w:tab w:val="center" w:pos="4153"/>
        <w:tab w:val="right" w:pos="8306"/>
      </w:tabs>
    </w:pPr>
    <w:rPr>
      <w:rFonts w:ascii="Calibri" w:eastAsia="Calibri" w:hAnsi="Calibri" w:cs="Times New Roman"/>
      <w:lang/>
    </w:rPr>
  </w:style>
  <w:style w:type="character" w:customStyle="1" w:styleId="HeaderChar">
    <w:name w:val="Header Char"/>
    <w:basedOn w:val="DefaultParagraphFont"/>
    <w:link w:val="Header"/>
    <w:uiPriority w:val="99"/>
    <w:rsid w:val="00645700"/>
    <w:rPr>
      <w:rFonts w:ascii="Calibri" w:eastAsia="Calibri" w:hAnsi="Calibri" w:cs="Times New Roman"/>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x4centrs.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trofi@trofi.l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4x4centrs.lv" TargetMode="External"/><Relationship Id="rId11" Type="http://schemas.openxmlformats.org/officeDocument/2006/relationships/hyperlink" Target="http://www.trof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4x4centrs.lv" TargetMode="External"/><Relationship Id="rId4" Type="http://schemas.openxmlformats.org/officeDocument/2006/relationships/settings" Target="settings.xml"/><Relationship Id="rId9" Type="http://schemas.openxmlformats.org/officeDocument/2006/relationships/hyperlink" Target="http://www.trofi.lv"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3273</Words>
  <Characters>1866</Characters>
  <Application>Microsoft Office Word</Application>
  <DocSecurity>0</DocSecurity>
  <Lines>15</Lines>
  <Paragraphs>10</Paragraphs>
  <ScaleCrop>false</ScaleCrop>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Edvins</dc:creator>
  <cp:lastModifiedBy>Edvins</cp:lastModifiedBy>
  <cp:revision>3</cp:revision>
  <dcterms:created xsi:type="dcterms:W3CDTF">2012-07-16T15:34:00Z</dcterms:created>
  <dcterms:modified xsi:type="dcterms:W3CDTF">2012-07-16T15:40:00Z</dcterms:modified>
</cp:coreProperties>
</file>